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4C96" w14:textId="1CA3007B" w:rsidR="004E7CC2" w:rsidRPr="00484306" w:rsidRDefault="004E7CC2" w:rsidP="004E7CC2">
      <w:pPr>
        <w:spacing w:after="0"/>
        <w:jc w:val="center"/>
        <w:rPr>
          <w:rFonts w:cs="Arial"/>
          <w:b/>
          <w:sz w:val="28"/>
          <w:szCs w:val="28"/>
        </w:rPr>
      </w:pPr>
      <w:r w:rsidRPr="00484306">
        <w:rPr>
          <w:rFonts w:cs="Arial"/>
          <w:b/>
          <w:sz w:val="28"/>
          <w:szCs w:val="28"/>
        </w:rPr>
        <w:t>[</w:t>
      </w:r>
      <w:r w:rsidR="004E7485">
        <w:rPr>
          <w:rFonts w:cs="Arial"/>
          <w:b/>
          <w:sz w:val="28"/>
          <w:szCs w:val="28"/>
        </w:rPr>
        <w:t>Humphries Elementary School</w:t>
      </w:r>
      <w:r w:rsidRPr="00484306">
        <w:rPr>
          <w:rFonts w:cs="Arial"/>
          <w:b/>
          <w:sz w:val="28"/>
          <w:szCs w:val="28"/>
        </w:rPr>
        <w:t>]</w:t>
      </w:r>
    </w:p>
    <w:p w14:paraId="59265A06" w14:textId="43C3A11E" w:rsidR="004E7CC2" w:rsidRPr="00484306" w:rsidRDefault="004E7CC2" w:rsidP="004E7CC2">
      <w:pPr>
        <w:spacing w:after="0"/>
        <w:jc w:val="center"/>
        <w:rPr>
          <w:rFonts w:cs="Arial"/>
          <w:b/>
          <w:sz w:val="28"/>
          <w:szCs w:val="28"/>
        </w:rPr>
      </w:pPr>
      <w:r w:rsidRPr="00484306">
        <w:rPr>
          <w:rFonts w:cs="Arial"/>
          <w:b/>
          <w:sz w:val="28"/>
          <w:szCs w:val="28"/>
        </w:rPr>
        <w:t xml:space="preserve">Date: </w:t>
      </w:r>
      <w:r w:rsidRPr="00484306">
        <w:rPr>
          <w:rFonts w:cs="Arial"/>
          <w:b/>
          <w:color w:val="0083A9" w:themeColor="accent1"/>
          <w:sz w:val="28"/>
          <w:szCs w:val="28"/>
        </w:rPr>
        <w:t>[</w:t>
      </w:r>
      <w:r w:rsidR="004E7485">
        <w:rPr>
          <w:rFonts w:cs="Arial"/>
          <w:b/>
          <w:color w:val="0083A9" w:themeColor="accent1"/>
          <w:sz w:val="28"/>
          <w:szCs w:val="28"/>
        </w:rPr>
        <w:t>September 17</w:t>
      </w:r>
      <w:r w:rsidR="004E7485" w:rsidRPr="004E7485">
        <w:rPr>
          <w:rFonts w:cs="Arial"/>
          <w:b/>
          <w:color w:val="0083A9" w:themeColor="accent1"/>
          <w:sz w:val="28"/>
          <w:szCs w:val="28"/>
          <w:vertAlign w:val="superscript"/>
        </w:rPr>
        <w:t>th</w:t>
      </w:r>
      <w:r w:rsidR="004E7485">
        <w:rPr>
          <w:rFonts w:cs="Arial"/>
          <w:b/>
          <w:color w:val="0083A9" w:themeColor="accent1"/>
          <w:sz w:val="28"/>
          <w:szCs w:val="28"/>
        </w:rPr>
        <w:t>, 2025</w:t>
      </w:r>
      <w:r w:rsidRPr="00484306">
        <w:rPr>
          <w:rFonts w:cs="Arial"/>
          <w:b/>
          <w:color w:val="0083A9" w:themeColor="accent1"/>
          <w:sz w:val="28"/>
          <w:szCs w:val="28"/>
        </w:rPr>
        <w:t>]</w:t>
      </w:r>
    </w:p>
    <w:p w14:paraId="2F587AC9" w14:textId="5299ED53" w:rsidR="004E7CC2" w:rsidRPr="00484306" w:rsidRDefault="004E7CC2" w:rsidP="004E7CC2">
      <w:pPr>
        <w:spacing w:after="0"/>
        <w:jc w:val="center"/>
        <w:rPr>
          <w:rFonts w:cs="Arial"/>
          <w:b/>
          <w:sz w:val="28"/>
          <w:szCs w:val="28"/>
        </w:rPr>
      </w:pPr>
      <w:r w:rsidRPr="00484306">
        <w:rPr>
          <w:rFonts w:cs="Arial"/>
          <w:b/>
          <w:sz w:val="28"/>
          <w:szCs w:val="28"/>
        </w:rPr>
        <w:t xml:space="preserve">Time: </w:t>
      </w:r>
      <w:r w:rsidRPr="00484306">
        <w:rPr>
          <w:rFonts w:cs="Arial"/>
          <w:b/>
          <w:color w:val="0083A9" w:themeColor="accent1"/>
          <w:sz w:val="28"/>
          <w:szCs w:val="28"/>
        </w:rPr>
        <w:t>[</w:t>
      </w:r>
      <w:r w:rsidR="004E7485">
        <w:rPr>
          <w:rFonts w:cs="Arial"/>
          <w:b/>
          <w:color w:val="0083A9" w:themeColor="accent1"/>
          <w:sz w:val="28"/>
          <w:szCs w:val="28"/>
        </w:rPr>
        <w:t>3:30pm</w:t>
      </w:r>
      <w:r w:rsidRPr="00484306">
        <w:rPr>
          <w:rFonts w:cs="Arial"/>
          <w:b/>
          <w:color w:val="0083A9" w:themeColor="accent1"/>
          <w:sz w:val="28"/>
          <w:szCs w:val="28"/>
        </w:rPr>
        <w:t>]</w:t>
      </w:r>
    </w:p>
    <w:p w14:paraId="706B4C5B" w14:textId="3CD9E4F7" w:rsidR="004E7CC2" w:rsidRPr="00484306" w:rsidRDefault="004E7CC2" w:rsidP="004E7CC2">
      <w:pPr>
        <w:spacing w:after="0"/>
        <w:jc w:val="center"/>
        <w:rPr>
          <w:rFonts w:cs="Arial"/>
          <w:b/>
          <w:sz w:val="28"/>
          <w:szCs w:val="28"/>
        </w:rPr>
      </w:pPr>
      <w:r w:rsidRPr="00484306">
        <w:rPr>
          <w:rFonts w:cs="Arial"/>
          <w:b/>
          <w:sz w:val="28"/>
          <w:szCs w:val="28"/>
        </w:rPr>
        <w:t xml:space="preserve">Location: </w:t>
      </w:r>
      <w:r w:rsidRPr="00484306">
        <w:rPr>
          <w:rFonts w:cs="Arial"/>
          <w:b/>
          <w:color w:val="0083A9" w:themeColor="accent1"/>
          <w:sz w:val="28"/>
          <w:szCs w:val="28"/>
        </w:rPr>
        <w:t>[</w:t>
      </w:r>
      <w:r w:rsidR="004E7485">
        <w:rPr>
          <w:rFonts w:cs="Arial"/>
          <w:b/>
          <w:color w:val="0083A9" w:themeColor="accent1"/>
          <w:sz w:val="28"/>
          <w:szCs w:val="28"/>
        </w:rPr>
        <w:t>Zoom</w:t>
      </w:r>
      <w:r w:rsidRPr="00484306">
        <w:rPr>
          <w:rFonts w:cs="Arial"/>
          <w:b/>
          <w:color w:val="0083A9" w:themeColor="accent1"/>
          <w:sz w:val="28"/>
          <w:szCs w:val="28"/>
        </w:rPr>
        <w:t>]</w:t>
      </w:r>
    </w:p>
    <w:p w14:paraId="26C5991F" w14:textId="77777777" w:rsidR="004E7CC2" w:rsidRPr="0024684D" w:rsidRDefault="004E7CC2" w:rsidP="004E7CC2">
      <w:pPr>
        <w:spacing w:after="0"/>
        <w:jc w:val="center"/>
        <w:rPr>
          <w:rFonts w:cs="Arial"/>
          <w:b/>
          <w:sz w:val="32"/>
          <w:szCs w:val="32"/>
        </w:rPr>
      </w:pPr>
    </w:p>
    <w:p w14:paraId="5F5D2901" w14:textId="311BF8A5" w:rsidR="004E7CC2" w:rsidRPr="00484306" w:rsidRDefault="004E7CC2" w:rsidP="009A3327">
      <w:pPr>
        <w:pStyle w:val="ListParagraph"/>
        <w:numPr>
          <w:ilvl w:val="0"/>
          <w:numId w:val="3"/>
        </w:numPr>
        <w:ind w:left="630" w:hanging="630"/>
        <w:rPr>
          <w:rFonts w:cs="Arial"/>
          <w:b/>
          <w:i/>
          <w:sz w:val="24"/>
          <w:szCs w:val="24"/>
        </w:rPr>
      </w:pPr>
      <w:r w:rsidRPr="00484306">
        <w:rPr>
          <w:rFonts w:cs="Arial"/>
          <w:b/>
          <w:sz w:val="24"/>
          <w:szCs w:val="24"/>
        </w:rPr>
        <w:t xml:space="preserve">Call to order: </w:t>
      </w:r>
      <w:r w:rsidRPr="00484306">
        <w:rPr>
          <w:rFonts w:cs="Arial"/>
          <w:color w:val="0083A9" w:themeColor="accent1"/>
          <w:sz w:val="24"/>
          <w:szCs w:val="24"/>
        </w:rPr>
        <w:t>[</w:t>
      </w:r>
      <w:r w:rsidR="004E7485">
        <w:rPr>
          <w:rFonts w:cs="Arial"/>
          <w:color w:val="0083A9" w:themeColor="accent1"/>
          <w:sz w:val="24"/>
          <w:szCs w:val="24"/>
        </w:rPr>
        <w:t>3:30pm</w:t>
      </w:r>
      <w:r w:rsidRPr="00484306">
        <w:rPr>
          <w:rFonts w:cs="Arial"/>
          <w:color w:val="0083A9" w:themeColor="accent1"/>
          <w:sz w:val="24"/>
          <w:szCs w:val="24"/>
        </w:rPr>
        <w:t>]</w:t>
      </w:r>
    </w:p>
    <w:p w14:paraId="4D3E4181" w14:textId="4B85A8DC" w:rsidR="009A3327" w:rsidRDefault="009A3327" w:rsidP="009A3327">
      <w:pPr>
        <w:pStyle w:val="ListParagraph"/>
        <w:numPr>
          <w:ilvl w:val="0"/>
          <w:numId w:val="3"/>
        </w:numPr>
        <w:ind w:left="630" w:hanging="630"/>
        <w:rPr>
          <w:rFonts w:cs="Arial"/>
          <w:b/>
          <w:sz w:val="24"/>
          <w:szCs w:val="24"/>
        </w:rPr>
      </w:pPr>
      <w:r w:rsidRPr="00484306">
        <w:rPr>
          <w:rFonts w:cs="Arial"/>
          <w:b/>
          <w:sz w:val="24"/>
          <w:szCs w:val="24"/>
        </w:rPr>
        <w:t>Roll Call</w:t>
      </w:r>
    </w:p>
    <w:tbl>
      <w:tblPr>
        <w:tblStyle w:val="TableGrid"/>
        <w:tblW w:w="0" w:type="auto"/>
        <w:tblLook w:val="04A0" w:firstRow="1" w:lastRow="0" w:firstColumn="1" w:lastColumn="0" w:noHBand="0" w:noVBand="1"/>
      </w:tblPr>
      <w:tblGrid>
        <w:gridCol w:w="2515"/>
        <w:gridCol w:w="4770"/>
        <w:gridCol w:w="2065"/>
      </w:tblGrid>
      <w:tr w:rsidR="008A6073" w14:paraId="5DE8E155" w14:textId="77777777" w:rsidTr="00FF3119">
        <w:tc>
          <w:tcPr>
            <w:tcW w:w="2515" w:type="dxa"/>
            <w:shd w:val="clear" w:color="auto" w:fill="E9AF76" w:themeFill="accent2" w:themeFillTint="99"/>
            <w:vAlign w:val="center"/>
          </w:tcPr>
          <w:p w14:paraId="7A5FE10F" w14:textId="5BA4243F" w:rsidR="008A6073" w:rsidRPr="00F401AE" w:rsidRDefault="008A6073" w:rsidP="00F401AE">
            <w:pPr>
              <w:jc w:val="center"/>
              <w:rPr>
                <w:rFonts w:cs="Arial"/>
                <w:b/>
                <w:sz w:val="28"/>
                <w:szCs w:val="28"/>
              </w:rPr>
            </w:pPr>
            <w:r w:rsidRPr="00371558">
              <w:rPr>
                <w:rFonts w:cs="Arial"/>
                <w:b/>
                <w:sz w:val="28"/>
                <w:szCs w:val="28"/>
              </w:rPr>
              <w:t>Role</w:t>
            </w:r>
          </w:p>
        </w:tc>
        <w:tc>
          <w:tcPr>
            <w:tcW w:w="4770" w:type="dxa"/>
            <w:shd w:val="clear" w:color="auto" w:fill="E9AF76" w:themeFill="accent2" w:themeFillTint="99"/>
            <w:vAlign w:val="center"/>
          </w:tcPr>
          <w:p w14:paraId="4B49FDB3" w14:textId="430F5B6E" w:rsidR="008A6073" w:rsidRPr="00F401AE" w:rsidRDefault="008A6073" w:rsidP="00F401AE">
            <w:pPr>
              <w:jc w:val="center"/>
              <w:rPr>
                <w:rFonts w:cs="Arial"/>
                <w:b/>
                <w:sz w:val="28"/>
                <w:szCs w:val="28"/>
              </w:rPr>
            </w:pPr>
            <w:r w:rsidRPr="00371558">
              <w:rPr>
                <w:rFonts w:cs="Arial"/>
                <w:b/>
                <w:sz w:val="28"/>
                <w:szCs w:val="28"/>
              </w:rPr>
              <w:t>Name</w:t>
            </w:r>
            <w:r w:rsidRPr="00F401AE">
              <w:rPr>
                <w:rFonts w:cs="Arial"/>
                <w:b/>
                <w:sz w:val="28"/>
                <w:szCs w:val="28"/>
              </w:rPr>
              <w:t xml:space="preserve"> </w:t>
            </w:r>
            <w:r w:rsidRPr="00C4311A">
              <w:rPr>
                <w:rFonts w:cs="Arial"/>
                <w:i/>
                <w:sz w:val="24"/>
                <w:szCs w:val="24"/>
              </w:rPr>
              <w:t>(or Vacant)</w:t>
            </w:r>
          </w:p>
        </w:tc>
        <w:tc>
          <w:tcPr>
            <w:tcW w:w="2065" w:type="dxa"/>
            <w:shd w:val="clear" w:color="auto" w:fill="E9AF76" w:themeFill="accent2" w:themeFillTint="99"/>
            <w:vAlign w:val="center"/>
          </w:tcPr>
          <w:p w14:paraId="7096A29A" w14:textId="3F335CEF" w:rsidR="008A6073" w:rsidRPr="00F401AE" w:rsidRDefault="008A6073" w:rsidP="00F401AE">
            <w:pPr>
              <w:jc w:val="center"/>
              <w:rPr>
                <w:rFonts w:cs="Arial"/>
                <w:b/>
                <w:sz w:val="28"/>
                <w:szCs w:val="28"/>
              </w:rPr>
            </w:pPr>
            <w:r w:rsidRPr="00371558">
              <w:rPr>
                <w:rFonts w:cs="Arial"/>
                <w:b/>
                <w:sz w:val="28"/>
                <w:szCs w:val="28"/>
              </w:rPr>
              <w:t>Present or Absent</w:t>
            </w:r>
          </w:p>
        </w:tc>
      </w:tr>
      <w:tr w:rsidR="002235D3" w14:paraId="7AE2A259" w14:textId="77777777" w:rsidTr="00FF3119">
        <w:tc>
          <w:tcPr>
            <w:tcW w:w="2515" w:type="dxa"/>
          </w:tcPr>
          <w:p w14:paraId="2B6265C9" w14:textId="079AF9ED" w:rsidR="002235D3" w:rsidRDefault="002235D3" w:rsidP="002235D3">
            <w:pPr>
              <w:rPr>
                <w:rFonts w:cs="Arial"/>
                <w:b/>
                <w:sz w:val="24"/>
                <w:szCs w:val="24"/>
              </w:rPr>
            </w:pPr>
            <w:r w:rsidRPr="00F371DD">
              <w:rPr>
                <w:rFonts w:cs="Arial"/>
                <w:b/>
                <w:sz w:val="24"/>
                <w:szCs w:val="24"/>
              </w:rPr>
              <w:t>Principal</w:t>
            </w:r>
          </w:p>
        </w:tc>
        <w:tc>
          <w:tcPr>
            <w:tcW w:w="4770" w:type="dxa"/>
          </w:tcPr>
          <w:p w14:paraId="78E7A07D" w14:textId="1F16D6CD" w:rsidR="002235D3" w:rsidRDefault="004E7485" w:rsidP="002235D3">
            <w:pPr>
              <w:rPr>
                <w:rFonts w:cs="Arial"/>
                <w:b/>
                <w:sz w:val="24"/>
                <w:szCs w:val="24"/>
              </w:rPr>
            </w:pPr>
            <w:r>
              <w:rPr>
                <w:rFonts w:cs="Arial"/>
                <w:b/>
                <w:sz w:val="24"/>
                <w:szCs w:val="24"/>
              </w:rPr>
              <w:t>Jaron Trimble</w:t>
            </w:r>
          </w:p>
        </w:tc>
        <w:tc>
          <w:tcPr>
            <w:tcW w:w="2065" w:type="dxa"/>
          </w:tcPr>
          <w:p w14:paraId="6904DEC2" w14:textId="1EA8A383" w:rsidR="002235D3" w:rsidRPr="000D5FE4" w:rsidRDefault="004E7485" w:rsidP="002235D3">
            <w:pPr>
              <w:rPr>
                <w:rFonts w:cs="Arial"/>
                <w:b/>
              </w:rPr>
            </w:pPr>
            <w:r w:rsidRPr="000D5FE4">
              <w:rPr>
                <w:rFonts w:cs="Arial"/>
                <w:b/>
              </w:rPr>
              <w:t>Present</w:t>
            </w:r>
          </w:p>
        </w:tc>
      </w:tr>
      <w:tr w:rsidR="002235D3" w14:paraId="3A47BA98" w14:textId="77777777" w:rsidTr="00FF3119">
        <w:tc>
          <w:tcPr>
            <w:tcW w:w="2515" w:type="dxa"/>
          </w:tcPr>
          <w:p w14:paraId="314062CB" w14:textId="3D1E4C6C"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0E1AD3F9" w14:textId="53AD4F02" w:rsidR="002235D3" w:rsidRDefault="004E7485" w:rsidP="002235D3">
            <w:pPr>
              <w:rPr>
                <w:rFonts w:cs="Arial"/>
                <w:b/>
                <w:sz w:val="24"/>
                <w:szCs w:val="24"/>
              </w:rPr>
            </w:pPr>
            <w:r>
              <w:rPr>
                <w:rFonts w:cs="Arial"/>
                <w:b/>
                <w:sz w:val="24"/>
                <w:szCs w:val="24"/>
              </w:rPr>
              <w:t>Faye Burkes</w:t>
            </w:r>
          </w:p>
        </w:tc>
        <w:tc>
          <w:tcPr>
            <w:tcW w:w="2065" w:type="dxa"/>
          </w:tcPr>
          <w:p w14:paraId="3642C336" w14:textId="5DC6BA64" w:rsidR="002235D3" w:rsidRPr="000D5FE4" w:rsidRDefault="004E7485" w:rsidP="002235D3">
            <w:pPr>
              <w:rPr>
                <w:rFonts w:cs="Arial"/>
                <w:b/>
              </w:rPr>
            </w:pPr>
            <w:r w:rsidRPr="000D5FE4">
              <w:rPr>
                <w:rFonts w:cs="Arial"/>
                <w:b/>
              </w:rPr>
              <w:t>Absent</w:t>
            </w:r>
          </w:p>
        </w:tc>
      </w:tr>
      <w:tr w:rsidR="002235D3" w14:paraId="01DBC33C" w14:textId="77777777" w:rsidTr="00FF3119">
        <w:tc>
          <w:tcPr>
            <w:tcW w:w="2515" w:type="dxa"/>
          </w:tcPr>
          <w:p w14:paraId="0D7A65F5" w14:textId="5342CF8F"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2BA61BA2" w14:textId="085E76BC" w:rsidR="002235D3" w:rsidRDefault="004E7485" w:rsidP="002235D3">
            <w:pPr>
              <w:rPr>
                <w:rFonts w:cs="Arial"/>
                <w:b/>
                <w:sz w:val="24"/>
                <w:szCs w:val="24"/>
              </w:rPr>
            </w:pPr>
            <w:r>
              <w:rPr>
                <w:rFonts w:cs="Arial"/>
                <w:b/>
                <w:sz w:val="24"/>
                <w:szCs w:val="24"/>
              </w:rPr>
              <w:t>Deborah Truitt</w:t>
            </w:r>
          </w:p>
        </w:tc>
        <w:tc>
          <w:tcPr>
            <w:tcW w:w="2065" w:type="dxa"/>
          </w:tcPr>
          <w:p w14:paraId="1E7ECF19" w14:textId="63082F70" w:rsidR="002235D3" w:rsidRPr="000D5FE4" w:rsidRDefault="004E7485" w:rsidP="002235D3">
            <w:pPr>
              <w:rPr>
                <w:rFonts w:cs="Arial"/>
                <w:b/>
              </w:rPr>
            </w:pPr>
            <w:r w:rsidRPr="000D5FE4">
              <w:rPr>
                <w:rFonts w:cs="Arial"/>
                <w:b/>
              </w:rPr>
              <w:t>Present</w:t>
            </w:r>
          </w:p>
        </w:tc>
      </w:tr>
      <w:tr w:rsidR="004E7485" w14:paraId="06ADA6F9" w14:textId="77777777" w:rsidTr="00FF3119">
        <w:tc>
          <w:tcPr>
            <w:tcW w:w="2515" w:type="dxa"/>
          </w:tcPr>
          <w:p w14:paraId="29E29FDD" w14:textId="59A74613" w:rsidR="004E7485" w:rsidRDefault="004E7485" w:rsidP="004E7485">
            <w:pPr>
              <w:rPr>
                <w:rFonts w:cs="Arial"/>
                <w:b/>
                <w:sz w:val="24"/>
                <w:szCs w:val="24"/>
              </w:rPr>
            </w:pPr>
            <w:r w:rsidRPr="00F371DD">
              <w:rPr>
                <w:rFonts w:cs="Arial"/>
                <w:b/>
                <w:sz w:val="24"/>
                <w:szCs w:val="24"/>
              </w:rPr>
              <w:t>Parent</w:t>
            </w:r>
            <w:r>
              <w:rPr>
                <w:rFonts w:cs="Arial"/>
                <w:b/>
                <w:sz w:val="24"/>
                <w:szCs w:val="24"/>
              </w:rPr>
              <w:t>/Guardian</w:t>
            </w:r>
          </w:p>
        </w:tc>
        <w:tc>
          <w:tcPr>
            <w:tcW w:w="4770" w:type="dxa"/>
          </w:tcPr>
          <w:p w14:paraId="761BB9C6" w14:textId="0FFD7863" w:rsidR="004E7485" w:rsidRDefault="004E7485" w:rsidP="004E7485">
            <w:pPr>
              <w:rPr>
                <w:rFonts w:cs="Arial"/>
                <w:b/>
                <w:sz w:val="24"/>
                <w:szCs w:val="24"/>
              </w:rPr>
            </w:pPr>
            <w:r>
              <w:rPr>
                <w:rFonts w:cs="Arial"/>
                <w:b/>
                <w:sz w:val="24"/>
                <w:szCs w:val="24"/>
              </w:rPr>
              <w:t>Alexis Stone</w:t>
            </w:r>
          </w:p>
        </w:tc>
        <w:tc>
          <w:tcPr>
            <w:tcW w:w="2065" w:type="dxa"/>
          </w:tcPr>
          <w:p w14:paraId="20B2CEA0" w14:textId="03E5868B" w:rsidR="004E7485" w:rsidRPr="000D5FE4" w:rsidRDefault="004E7485" w:rsidP="004E7485">
            <w:pPr>
              <w:rPr>
                <w:rFonts w:cs="Arial"/>
                <w:b/>
                <w:bCs/>
              </w:rPr>
            </w:pPr>
            <w:r w:rsidRPr="000D5FE4">
              <w:rPr>
                <w:b/>
                <w:bCs/>
              </w:rPr>
              <w:t>Present</w:t>
            </w:r>
          </w:p>
        </w:tc>
      </w:tr>
      <w:tr w:rsidR="004E7485" w14:paraId="7DA0299F" w14:textId="77777777" w:rsidTr="00FF3119">
        <w:tc>
          <w:tcPr>
            <w:tcW w:w="2515" w:type="dxa"/>
          </w:tcPr>
          <w:p w14:paraId="4A196F97" w14:textId="2A106653" w:rsidR="004E7485" w:rsidRDefault="004E7485" w:rsidP="004E7485">
            <w:pPr>
              <w:rPr>
                <w:rFonts w:cs="Arial"/>
                <w:b/>
                <w:sz w:val="24"/>
                <w:szCs w:val="24"/>
              </w:rPr>
            </w:pPr>
            <w:r w:rsidRPr="00F371DD">
              <w:rPr>
                <w:rFonts w:cs="Arial"/>
                <w:b/>
                <w:sz w:val="24"/>
                <w:szCs w:val="24"/>
              </w:rPr>
              <w:t>Instructional Staff</w:t>
            </w:r>
          </w:p>
        </w:tc>
        <w:tc>
          <w:tcPr>
            <w:tcW w:w="4770" w:type="dxa"/>
          </w:tcPr>
          <w:p w14:paraId="4CDADB68" w14:textId="39664165" w:rsidR="004E7485" w:rsidRDefault="004E7485" w:rsidP="004E7485">
            <w:pPr>
              <w:rPr>
                <w:rFonts w:cs="Arial"/>
                <w:b/>
                <w:sz w:val="24"/>
                <w:szCs w:val="24"/>
              </w:rPr>
            </w:pPr>
            <w:r>
              <w:rPr>
                <w:rFonts w:cs="Arial"/>
                <w:b/>
                <w:sz w:val="24"/>
                <w:szCs w:val="24"/>
              </w:rPr>
              <w:t>Shakita Lanier</w:t>
            </w:r>
          </w:p>
        </w:tc>
        <w:tc>
          <w:tcPr>
            <w:tcW w:w="2065" w:type="dxa"/>
          </w:tcPr>
          <w:p w14:paraId="031FFFAC" w14:textId="17672FE8" w:rsidR="004E7485" w:rsidRPr="000D5FE4" w:rsidRDefault="004E7485" w:rsidP="004E7485">
            <w:pPr>
              <w:rPr>
                <w:rFonts w:cs="Arial"/>
                <w:b/>
                <w:bCs/>
              </w:rPr>
            </w:pPr>
            <w:r w:rsidRPr="000D5FE4">
              <w:rPr>
                <w:b/>
                <w:bCs/>
              </w:rPr>
              <w:t>Present</w:t>
            </w:r>
          </w:p>
        </w:tc>
      </w:tr>
      <w:tr w:rsidR="004E7485" w14:paraId="64121753" w14:textId="77777777" w:rsidTr="00FF3119">
        <w:tc>
          <w:tcPr>
            <w:tcW w:w="2515" w:type="dxa"/>
          </w:tcPr>
          <w:p w14:paraId="0469A530" w14:textId="523253B8" w:rsidR="004E7485" w:rsidRDefault="004E7485" w:rsidP="004E7485">
            <w:pPr>
              <w:rPr>
                <w:rFonts w:cs="Arial"/>
                <w:b/>
                <w:sz w:val="24"/>
                <w:szCs w:val="24"/>
              </w:rPr>
            </w:pPr>
            <w:r w:rsidRPr="00F371DD">
              <w:rPr>
                <w:rFonts w:cs="Arial"/>
                <w:b/>
                <w:sz w:val="24"/>
                <w:szCs w:val="24"/>
              </w:rPr>
              <w:t>Instructional Staff</w:t>
            </w:r>
          </w:p>
        </w:tc>
        <w:tc>
          <w:tcPr>
            <w:tcW w:w="4770" w:type="dxa"/>
          </w:tcPr>
          <w:p w14:paraId="63F2E68C" w14:textId="13668468" w:rsidR="004E7485" w:rsidRDefault="004E7485" w:rsidP="004E7485">
            <w:pPr>
              <w:rPr>
                <w:rFonts w:cs="Arial"/>
                <w:b/>
                <w:sz w:val="24"/>
                <w:szCs w:val="24"/>
              </w:rPr>
            </w:pPr>
            <w:r>
              <w:rPr>
                <w:rFonts w:cs="Arial"/>
                <w:b/>
                <w:sz w:val="24"/>
                <w:szCs w:val="24"/>
              </w:rPr>
              <w:t xml:space="preserve">Avis Lewis </w:t>
            </w:r>
          </w:p>
        </w:tc>
        <w:tc>
          <w:tcPr>
            <w:tcW w:w="2065" w:type="dxa"/>
          </w:tcPr>
          <w:p w14:paraId="788366F7" w14:textId="6CA58D9A" w:rsidR="004E7485" w:rsidRPr="000D5FE4" w:rsidRDefault="004E7485" w:rsidP="004E7485">
            <w:pPr>
              <w:rPr>
                <w:rFonts w:cs="Arial"/>
                <w:b/>
                <w:bCs/>
              </w:rPr>
            </w:pPr>
            <w:r w:rsidRPr="000D5FE4">
              <w:rPr>
                <w:b/>
                <w:bCs/>
              </w:rPr>
              <w:t>Present</w:t>
            </w:r>
          </w:p>
        </w:tc>
      </w:tr>
      <w:tr w:rsidR="004E7485" w14:paraId="1634FE98" w14:textId="77777777" w:rsidTr="00FF3119">
        <w:tc>
          <w:tcPr>
            <w:tcW w:w="2515" w:type="dxa"/>
          </w:tcPr>
          <w:p w14:paraId="2515C643" w14:textId="6FC2A450" w:rsidR="004E7485" w:rsidRDefault="004E7485" w:rsidP="004E7485">
            <w:pPr>
              <w:rPr>
                <w:rFonts w:cs="Arial"/>
                <w:b/>
                <w:sz w:val="24"/>
                <w:szCs w:val="24"/>
              </w:rPr>
            </w:pPr>
            <w:r w:rsidRPr="00F371DD">
              <w:rPr>
                <w:rFonts w:cs="Arial"/>
                <w:b/>
                <w:sz w:val="24"/>
                <w:szCs w:val="24"/>
              </w:rPr>
              <w:t>Instructional Staff</w:t>
            </w:r>
          </w:p>
        </w:tc>
        <w:tc>
          <w:tcPr>
            <w:tcW w:w="4770" w:type="dxa"/>
          </w:tcPr>
          <w:p w14:paraId="4F63BC86" w14:textId="6A1A125D" w:rsidR="004E7485" w:rsidRDefault="004E7485" w:rsidP="004E7485">
            <w:pPr>
              <w:rPr>
                <w:rFonts w:cs="Arial"/>
                <w:b/>
                <w:sz w:val="24"/>
                <w:szCs w:val="24"/>
              </w:rPr>
            </w:pPr>
            <w:r>
              <w:rPr>
                <w:rFonts w:cs="Arial"/>
                <w:b/>
                <w:sz w:val="24"/>
                <w:szCs w:val="24"/>
              </w:rPr>
              <w:t>Simmone Wright</w:t>
            </w:r>
          </w:p>
        </w:tc>
        <w:tc>
          <w:tcPr>
            <w:tcW w:w="2065" w:type="dxa"/>
          </w:tcPr>
          <w:p w14:paraId="404445C2" w14:textId="2636413C" w:rsidR="004E7485" w:rsidRPr="000D5FE4" w:rsidRDefault="004E7485" w:rsidP="004E7485">
            <w:pPr>
              <w:rPr>
                <w:rFonts w:cs="Arial"/>
                <w:b/>
                <w:bCs/>
              </w:rPr>
            </w:pPr>
            <w:r w:rsidRPr="000D5FE4">
              <w:rPr>
                <w:b/>
                <w:bCs/>
              </w:rPr>
              <w:t>Present</w:t>
            </w:r>
          </w:p>
        </w:tc>
      </w:tr>
      <w:tr w:rsidR="004E7485" w14:paraId="6ED10219" w14:textId="77777777" w:rsidTr="00FF3119">
        <w:tc>
          <w:tcPr>
            <w:tcW w:w="2515" w:type="dxa"/>
          </w:tcPr>
          <w:p w14:paraId="0A17BBE7" w14:textId="1926958A" w:rsidR="004E7485" w:rsidRDefault="004E7485" w:rsidP="004E7485">
            <w:pPr>
              <w:rPr>
                <w:rFonts w:cs="Arial"/>
                <w:b/>
                <w:sz w:val="24"/>
                <w:szCs w:val="24"/>
              </w:rPr>
            </w:pPr>
            <w:r w:rsidRPr="00F371DD">
              <w:rPr>
                <w:rFonts w:cs="Arial"/>
                <w:b/>
                <w:sz w:val="24"/>
                <w:szCs w:val="24"/>
              </w:rPr>
              <w:t>Community Member</w:t>
            </w:r>
          </w:p>
        </w:tc>
        <w:tc>
          <w:tcPr>
            <w:tcW w:w="4770" w:type="dxa"/>
          </w:tcPr>
          <w:p w14:paraId="4B90469D" w14:textId="7B7548A3" w:rsidR="004E7485" w:rsidRDefault="004E7485" w:rsidP="004E7485">
            <w:pPr>
              <w:rPr>
                <w:rFonts w:cs="Arial"/>
                <w:b/>
                <w:sz w:val="24"/>
                <w:szCs w:val="24"/>
              </w:rPr>
            </w:pPr>
            <w:r>
              <w:rPr>
                <w:rFonts w:cs="Arial"/>
                <w:b/>
                <w:sz w:val="24"/>
                <w:szCs w:val="24"/>
              </w:rPr>
              <w:t>RaKya Burkes</w:t>
            </w:r>
          </w:p>
        </w:tc>
        <w:tc>
          <w:tcPr>
            <w:tcW w:w="2065" w:type="dxa"/>
          </w:tcPr>
          <w:p w14:paraId="78F1C9A0" w14:textId="0A71710B" w:rsidR="004E7485" w:rsidRPr="000D5FE4" w:rsidRDefault="004E7485" w:rsidP="004E7485">
            <w:pPr>
              <w:rPr>
                <w:rFonts w:cs="Arial"/>
                <w:b/>
                <w:bCs/>
              </w:rPr>
            </w:pPr>
            <w:r w:rsidRPr="000D5FE4">
              <w:rPr>
                <w:b/>
                <w:bCs/>
              </w:rPr>
              <w:t>Present</w:t>
            </w:r>
          </w:p>
        </w:tc>
      </w:tr>
      <w:tr w:rsidR="004E7485" w14:paraId="07B518D3" w14:textId="77777777" w:rsidTr="00FF3119">
        <w:tc>
          <w:tcPr>
            <w:tcW w:w="2515" w:type="dxa"/>
          </w:tcPr>
          <w:p w14:paraId="634A6667" w14:textId="78438800" w:rsidR="004E7485" w:rsidRDefault="004E7485" w:rsidP="004E7485">
            <w:pPr>
              <w:rPr>
                <w:rFonts w:cs="Arial"/>
                <w:b/>
                <w:sz w:val="24"/>
                <w:szCs w:val="24"/>
              </w:rPr>
            </w:pPr>
            <w:r w:rsidRPr="00F371DD">
              <w:rPr>
                <w:rFonts w:cs="Arial"/>
                <w:b/>
                <w:sz w:val="24"/>
                <w:szCs w:val="24"/>
              </w:rPr>
              <w:t>Community Member</w:t>
            </w:r>
          </w:p>
        </w:tc>
        <w:tc>
          <w:tcPr>
            <w:tcW w:w="4770" w:type="dxa"/>
          </w:tcPr>
          <w:p w14:paraId="384757DB" w14:textId="5A722250" w:rsidR="004E7485" w:rsidRDefault="004E7485" w:rsidP="004E7485">
            <w:pPr>
              <w:rPr>
                <w:rFonts w:cs="Arial"/>
                <w:b/>
                <w:sz w:val="24"/>
                <w:szCs w:val="24"/>
              </w:rPr>
            </w:pPr>
            <w:r>
              <w:rPr>
                <w:rFonts w:cs="Arial"/>
                <w:b/>
                <w:sz w:val="24"/>
                <w:szCs w:val="24"/>
              </w:rPr>
              <w:t>Derrick Booker</w:t>
            </w:r>
          </w:p>
        </w:tc>
        <w:tc>
          <w:tcPr>
            <w:tcW w:w="2065" w:type="dxa"/>
          </w:tcPr>
          <w:p w14:paraId="24024F9E" w14:textId="3D0A6918" w:rsidR="004E7485" w:rsidRPr="000D5FE4" w:rsidRDefault="004E7485" w:rsidP="004E7485">
            <w:pPr>
              <w:rPr>
                <w:rFonts w:cs="Arial"/>
                <w:b/>
                <w:bCs/>
              </w:rPr>
            </w:pPr>
            <w:r w:rsidRPr="000D5FE4">
              <w:rPr>
                <w:b/>
                <w:bCs/>
              </w:rPr>
              <w:t>Present</w:t>
            </w:r>
          </w:p>
        </w:tc>
      </w:tr>
      <w:tr w:rsidR="004E7485" w14:paraId="67A02EED" w14:textId="77777777" w:rsidTr="00FF3119">
        <w:tc>
          <w:tcPr>
            <w:tcW w:w="2515" w:type="dxa"/>
          </w:tcPr>
          <w:p w14:paraId="49860183" w14:textId="51C56308" w:rsidR="004E7485" w:rsidRDefault="004E7485" w:rsidP="004E7485">
            <w:pPr>
              <w:rPr>
                <w:rFonts w:cs="Arial"/>
                <w:b/>
                <w:sz w:val="24"/>
                <w:szCs w:val="24"/>
              </w:rPr>
            </w:pPr>
            <w:r w:rsidRPr="00F371DD">
              <w:rPr>
                <w:rFonts w:cs="Arial"/>
                <w:b/>
                <w:sz w:val="24"/>
                <w:szCs w:val="24"/>
              </w:rPr>
              <w:t>Swing Seat</w:t>
            </w:r>
          </w:p>
        </w:tc>
        <w:tc>
          <w:tcPr>
            <w:tcW w:w="4770" w:type="dxa"/>
          </w:tcPr>
          <w:p w14:paraId="34F4D489" w14:textId="3710FE6E" w:rsidR="004E7485" w:rsidRDefault="004E7485" w:rsidP="004E7485">
            <w:pPr>
              <w:rPr>
                <w:rFonts w:cs="Arial"/>
                <w:b/>
                <w:sz w:val="24"/>
                <w:szCs w:val="24"/>
              </w:rPr>
            </w:pPr>
            <w:r w:rsidRPr="004E7485">
              <w:rPr>
                <w:rFonts w:cs="Arial"/>
                <w:b/>
                <w:sz w:val="24"/>
                <w:szCs w:val="24"/>
              </w:rPr>
              <w:t>Abigail Reese-Kelly</w:t>
            </w:r>
          </w:p>
        </w:tc>
        <w:tc>
          <w:tcPr>
            <w:tcW w:w="2065" w:type="dxa"/>
          </w:tcPr>
          <w:p w14:paraId="2F8A4C5C" w14:textId="536E9D1A" w:rsidR="004E7485" w:rsidRPr="000D5FE4" w:rsidRDefault="004E7485" w:rsidP="004E7485">
            <w:pPr>
              <w:rPr>
                <w:rFonts w:cs="Arial"/>
                <w:b/>
                <w:bCs/>
              </w:rPr>
            </w:pPr>
            <w:r w:rsidRPr="000D5FE4">
              <w:rPr>
                <w:b/>
                <w:bCs/>
              </w:rPr>
              <w:t>Present</w:t>
            </w:r>
          </w:p>
        </w:tc>
      </w:tr>
      <w:tr w:rsidR="002235D3" w14:paraId="608482F4" w14:textId="77777777" w:rsidTr="00FF3119">
        <w:tc>
          <w:tcPr>
            <w:tcW w:w="2515" w:type="dxa"/>
          </w:tcPr>
          <w:p w14:paraId="07351B35" w14:textId="1C750DA3" w:rsidR="002235D3" w:rsidRDefault="002235D3" w:rsidP="002235D3">
            <w:pPr>
              <w:rPr>
                <w:rFonts w:cs="Arial"/>
                <w:b/>
                <w:sz w:val="24"/>
                <w:szCs w:val="24"/>
              </w:rPr>
            </w:pPr>
            <w:r w:rsidRPr="00F371DD">
              <w:rPr>
                <w:rFonts w:cs="Arial"/>
                <w:b/>
                <w:sz w:val="24"/>
                <w:szCs w:val="24"/>
              </w:rPr>
              <w:t xml:space="preserve">Student </w:t>
            </w:r>
            <w:r w:rsidRPr="00F371DD">
              <w:rPr>
                <w:rFonts w:cs="Arial"/>
                <w:i/>
                <w:sz w:val="24"/>
                <w:szCs w:val="24"/>
              </w:rPr>
              <w:t>(High Schools)</w:t>
            </w:r>
          </w:p>
        </w:tc>
        <w:tc>
          <w:tcPr>
            <w:tcW w:w="4770" w:type="dxa"/>
          </w:tcPr>
          <w:p w14:paraId="1B618351" w14:textId="77777777" w:rsidR="002235D3" w:rsidRDefault="002235D3" w:rsidP="002235D3">
            <w:pPr>
              <w:rPr>
                <w:rFonts w:cs="Arial"/>
                <w:b/>
                <w:sz w:val="24"/>
                <w:szCs w:val="24"/>
              </w:rPr>
            </w:pPr>
          </w:p>
        </w:tc>
        <w:tc>
          <w:tcPr>
            <w:tcW w:w="2065" w:type="dxa"/>
          </w:tcPr>
          <w:p w14:paraId="06F783B6" w14:textId="77777777" w:rsidR="002235D3" w:rsidRDefault="002235D3" w:rsidP="002235D3">
            <w:pPr>
              <w:rPr>
                <w:rFonts w:cs="Arial"/>
                <w:b/>
                <w:sz w:val="24"/>
                <w:szCs w:val="24"/>
              </w:rPr>
            </w:pPr>
          </w:p>
        </w:tc>
      </w:tr>
    </w:tbl>
    <w:p w14:paraId="61ABEEAA" w14:textId="77777777" w:rsidR="00FC2F51" w:rsidRPr="00FC2F51" w:rsidRDefault="00FC2F51" w:rsidP="00FC2F51">
      <w:pPr>
        <w:rPr>
          <w:rFonts w:cs="Arial"/>
          <w:b/>
          <w:sz w:val="24"/>
          <w:szCs w:val="24"/>
        </w:rPr>
      </w:pPr>
    </w:p>
    <w:p w14:paraId="387E44CE" w14:textId="6916AFF5" w:rsidR="009A3327" w:rsidRPr="00484306" w:rsidRDefault="009A3327" w:rsidP="009A3327">
      <w:pPr>
        <w:rPr>
          <w:rFonts w:cs="Arial"/>
          <w:sz w:val="24"/>
          <w:szCs w:val="24"/>
        </w:rPr>
      </w:pPr>
      <w:r w:rsidRPr="00484306">
        <w:rPr>
          <w:rFonts w:cs="Arial"/>
          <w:b/>
          <w:sz w:val="24"/>
          <w:szCs w:val="24"/>
        </w:rPr>
        <w:t xml:space="preserve">Quorum Established: </w:t>
      </w:r>
      <w:r w:rsidRPr="00484306">
        <w:rPr>
          <w:rFonts w:cs="Arial"/>
          <w:color w:val="0083A9" w:themeColor="accent1"/>
          <w:sz w:val="24"/>
          <w:szCs w:val="24"/>
        </w:rPr>
        <w:t>[Yes</w:t>
      </w:r>
      <w:r w:rsidR="004E7485">
        <w:rPr>
          <w:rFonts w:cs="Arial"/>
          <w:color w:val="0083A9" w:themeColor="accent1"/>
          <w:sz w:val="24"/>
          <w:szCs w:val="24"/>
        </w:rPr>
        <w:t>]</w:t>
      </w:r>
    </w:p>
    <w:p w14:paraId="4C2C0D1A" w14:textId="634E1070" w:rsidR="009A3327" w:rsidRDefault="009A3327" w:rsidP="0024684D">
      <w:pPr>
        <w:pStyle w:val="ListParagraph"/>
        <w:numPr>
          <w:ilvl w:val="0"/>
          <w:numId w:val="3"/>
        </w:numPr>
        <w:ind w:left="630" w:hanging="630"/>
        <w:rPr>
          <w:rFonts w:cs="Arial"/>
          <w:b/>
          <w:sz w:val="24"/>
          <w:szCs w:val="24"/>
        </w:rPr>
      </w:pPr>
      <w:r w:rsidRPr="00484306">
        <w:rPr>
          <w:rFonts w:cs="Arial"/>
          <w:b/>
          <w:sz w:val="24"/>
          <w:szCs w:val="24"/>
        </w:rPr>
        <w:t>Action Items</w:t>
      </w:r>
      <w:r w:rsidR="008C5487">
        <w:rPr>
          <w:rFonts w:cs="Arial"/>
          <w:b/>
          <w:sz w:val="24"/>
          <w:szCs w:val="24"/>
        </w:rPr>
        <w:t xml:space="preserve"> </w:t>
      </w:r>
      <w:r w:rsidR="008C5487" w:rsidRPr="008C5487">
        <w:rPr>
          <w:rFonts w:cs="Arial"/>
          <w:i/>
          <w:color w:val="0083A9" w:themeColor="accent1"/>
          <w:sz w:val="24"/>
          <w:szCs w:val="24"/>
        </w:rPr>
        <w:t>(add items as needed)</w:t>
      </w:r>
    </w:p>
    <w:p w14:paraId="2D36A81F" w14:textId="083431FF" w:rsidR="0024684D" w:rsidRPr="00484306" w:rsidRDefault="0024684D" w:rsidP="0024684D">
      <w:pPr>
        <w:pStyle w:val="ListParagraph"/>
        <w:numPr>
          <w:ilvl w:val="1"/>
          <w:numId w:val="3"/>
        </w:numPr>
        <w:ind w:left="1350" w:hanging="720"/>
        <w:rPr>
          <w:rFonts w:cs="Arial"/>
          <w:sz w:val="24"/>
          <w:szCs w:val="24"/>
        </w:rPr>
      </w:pPr>
      <w:r w:rsidRPr="00484306">
        <w:rPr>
          <w:rFonts w:cs="Arial"/>
          <w:b/>
          <w:sz w:val="24"/>
          <w:szCs w:val="24"/>
        </w:rPr>
        <w:t>Approval of Agenda:</w:t>
      </w:r>
      <w:r w:rsidRPr="00484306">
        <w:rPr>
          <w:rFonts w:cs="Arial"/>
          <w:sz w:val="24"/>
          <w:szCs w:val="24"/>
        </w:rPr>
        <w:t xml:space="preserve"> Motion made by: </w:t>
      </w:r>
      <w:r w:rsidRPr="00484306">
        <w:rPr>
          <w:rFonts w:cs="Arial"/>
          <w:color w:val="0083A9" w:themeColor="accent1"/>
          <w:sz w:val="24"/>
          <w:szCs w:val="24"/>
        </w:rPr>
        <w:t>[</w:t>
      </w:r>
      <w:r w:rsidR="000D5FE4">
        <w:rPr>
          <w:rFonts w:cs="Arial"/>
          <w:color w:val="0083A9" w:themeColor="accent1"/>
          <w:sz w:val="24"/>
          <w:szCs w:val="24"/>
        </w:rPr>
        <w:t>Shakita Lanier</w:t>
      </w:r>
      <w:r w:rsidRPr="00484306">
        <w:rPr>
          <w:rFonts w:cs="Arial"/>
          <w:color w:val="0083A9" w:themeColor="accent1"/>
          <w:sz w:val="24"/>
          <w:szCs w:val="24"/>
        </w:rPr>
        <w:t>]</w:t>
      </w:r>
      <w:r w:rsidRPr="00484306">
        <w:rPr>
          <w:rFonts w:cs="Arial"/>
          <w:sz w:val="24"/>
          <w:szCs w:val="24"/>
        </w:rPr>
        <w:t xml:space="preserve">; Seconded by: </w:t>
      </w:r>
      <w:r w:rsidRPr="00484306">
        <w:rPr>
          <w:rFonts w:cs="Arial"/>
          <w:color w:val="0083A9" w:themeColor="accent1"/>
          <w:sz w:val="24"/>
          <w:szCs w:val="24"/>
        </w:rPr>
        <w:t>[</w:t>
      </w:r>
      <w:r w:rsidR="000D5FE4">
        <w:rPr>
          <w:rFonts w:cs="Arial"/>
          <w:color w:val="0083A9" w:themeColor="accent1"/>
          <w:sz w:val="24"/>
          <w:szCs w:val="24"/>
        </w:rPr>
        <w:t>Avis Lewis</w:t>
      </w:r>
      <w:r w:rsidRPr="00484306">
        <w:rPr>
          <w:rFonts w:cs="Arial"/>
          <w:color w:val="0083A9" w:themeColor="accent1"/>
          <w:sz w:val="24"/>
          <w:szCs w:val="24"/>
        </w:rPr>
        <w:t>]</w:t>
      </w:r>
    </w:p>
    <w:p w14:paraId="74F0E149" w14:textId="29D57209"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Approving:</w:t>
      </w:r>
      <w:r w:rsidR="008C5487" w:rsidRPr="008C5487">
        <w:rPr>
          <w:rFonts w:cs="Arial"/>
          <w:sz w:val="24"/>
          <w:szCs w:val="24"/>
        </w:rPr>
        <w:t xml:space="preserve"> </w:t>
      </w:r>
      <w:r w:rsidR="000D5FE4">
        <w:rPr>
          <w:rFonts w:cs="Arial"/>
          <w:sz w:val="24"/>
          <w:szCs w:val="24"/>
        </w:rPr>
        <w:t>All</w:t>
      </w:r>
    </w:p>
    <w:p w14:paraId="57FFA089" w14:textId="47FE6E83"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Opposing:</w:t>
      </w:r>
      <w:r w:rsidR="008C5487" w:rsidRPr="008C5487">
        <w:rPr>
          <w:rFonts w:cs="Arial"/>
          <w:sz w:val="24"/>
          <w:szCs w:val="24"/>
        </w:rPr>
        <w:t xml:space="preserve"> </w:t>
      </w:r>
      <w:r w:rsidR="000D5FE4">
        <w:rPr>
          <w:rFonts w:cs="Arial"/>
          <w:sz w:val="24"/>
          <w:szCs w:val="24"/>
        </w:rPr>
        <w:t>None</w:t>
      </w:r>
    </w:p>
    <w:p w14:paraId="0BC56146" w14:textId="7096A1E6"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Abstaining:</w:t>
      </w:r>
      <w:r w:rsidR="008C5487" w:rsidRPr="008C5487">
        <w:rPr>
          <w:rFonts w:cs="Arial"/>
          <w:sz w:val="24"/>
          <w:szCs w:val="24"/>
        </w:rPr>
        <w:t xml:space="preserve"> </w:t>
      </w:r>
      <w:r w:rsidR="000D5FE4">
        <w:rPr>
          <w:rFonts w:cs="Arial"/>
          <w:sz w:val="24"/>
          <w:szCs w:val="24"/>
        </w:rPr>
        <w:t>None</w:t>
      </w:r>
    </w:p>
    <w:p w14:paraId="188EEB54" w14:textId="0EE44D02" w:rsidR="0024684D" w:rsidRPr="00484306" w:rsidRDefault="0024684D" w:rsidP="0024684D">
      <w:pPr>
        <w:pStyle w:val="ListParagraph"/>
        <w:ind w:left="135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w:t>
      </w:r>
      <w:r w:rsidR="000D5FE4">
        <w:rPr>
          <w:rFonts w:cs="Arial"/>
          <w:color w:val="0083A9" w:themeColor="accent1"/>
          <w:sz w:val="24"/>
          <w:szCs w:val="24"/>
        </w:rPr>
        <w:t>s</w:t>
      </w:r>
      <w:r w:rsidRPr="00484306">
        <w:rPr>
          <w:rFonts w:cs="Arial"/>
          <w:color w:val="0083A9" w:themeColor="accent1"/>
          <w:sz w:val="24"/>
          <w:szCs w:val="24"/>
        </w:rPr>
        <w:t>]</w:t>
      </w:r>
    </w:p>
    <w:p w14:paraId="179DEB03" w14:textId="27BF210E" w:rsidR="00484306" w:rsidRPr="00484306" w:rsidRDefault="0024684D" w:rsidP="00484306">
      <w:pPr>
        <w:pStyle w:val="ListParagraph"/>
        <w:numPr>
          <w:ilvl w:val="1"/>
          <w:numId w:val="3"/>
        </w:numPr>
        <w:ind w:left="1350" w:hanging="720"/>
        <w:rPr>
          <w:rFonts w:cs="Arial"/>
          <w:sz w:val="24"/>
          <w:szCs w:val="24"/>
        </w:rPr>
      </w:pPr>
      <w:r w:rsidRPr="00484306">
        <w:rPr>
          <w:rFonts w:cs="Arial"/>
          <w:b/>
          <w:sz w:val="24"/>
          <w:szCs w:val="24"/>
        </w:rPr>
        <w:t>Approval of Previous Minutes</w:t>
      </w:r>
      <w:r w:rsidR="00484306" w:rsidRPr="00484306">
        <w:rPr>
          <w:rFonts w:cs="Arial"/>
          <w:b/>
          <w:sz w:val="24"/>
          <w:szCs w:val="24"/>
        </w:rPr>
        <w:t xml:space="preserve">: </w:t>
      </w:r>
      <w:r w:rsidR="00484306">
        <w:rPr>
          <w:rFonts w:cs="Arial"/>
          <w:i/>
          <w:sz w:val="24"/>
          <w:szCs w:val="24"/>
        </w:rPr>
        <w:t>List am</w:t>
      </w:r>
      <w:r w:rsidR="00484306" w:rsidRPr="00484306">
        <w:rPr>
          <w:rFonts w:cs="Arial"/>
          <w:i/>
          <w:sz w:val="24"/>
          <w:szCs w:val="24"/>
        </w:rPr>
        <w:t>endments to the minutes:</w:t>
      </w:r>
      <w:r w:rsidR="000D5FE4">
        <w:rPr>
          <w:rFonts w:cs="Arial"/>
          <w:i/>
          <w:sz w:val="24"/>
          <w:szCs w:val="24"/>
        </w:rPr>
        <w:t xml:space="preserve"> None</w:t>
      </w:r>
    </w:p>
    <w:p w14:paraId="40FD1DA5" w14:textId="2C79902B" w:rsidR="00484306" w:rsidRPr="00484306" w:rsidRDefault="00484306" w:rsidP="00484306">
      <w:pPr>
        <w:pStyle w:val="ListParagraph"/>
        <w:ind w:left="1350"/>
        <w:rPr>
          <w:rFonts w:cs="Arial"/>
          <w:sz w:val="24"/>
          <w:szCs w:val="24"/>
        </w:rPr>
      </w:pPr>
      <w:r w:rsidRPr="00484306">
        <w:rPr>
          <w:rFonts w:cs="Arial"/>
          <w:sz w:val="24"/>
          <w:szCs w:val="24"/>
        </w:rPr>
        <w:t xml:space="preserve">Motion made by: </w:t>
      </w:r>
      <w:r w:rsidRPr="00484306">
        <w:rPr>
          <w:rFonts w:cs="Arial"/>
          <w:color w:val="0083A9" w:themeColor="accent1"/>
          <w:sz w:val="24"/>
          <w:szCs w:val="24"/>
        </w:rPr>
        <w:t>[</w:t>
      </w:r>
      <w:r w:rsidR="000D5FE4">
        <w:rPr>
          <w:rFonts w:cs="Arial"/>
          <w:color w:val="0083A9" w:themeColor="accent1"/>
          <w:sz w:val="24"/>
          <w:szCs w:val="24"/>
        </w:rPr>
        <w:t>Avis Lewis</w:t>
      </w:r>
      <w:r w:rsidRPr="00484306">
        <w:rPr>
          <w:rFonts w:cs="Arial"/>
          <w:color w:val="0083A9" w:themeColor="accent1"/>
          <w:sz w:val="24"/>
          <w:szCs w:val="24"/>
        </w:rPr>
        <w:t>]</w:t>
      </w:r>
      <w:r w:rsidRPr="00484306">
        <w:rPr>
          <w:rFonts w:cs="Arial"/>
          <w:sz w:val="24"/>
          <w:szCs w:val="24"/>
        </w:rPr>
        <w:t xml:space="preserve">; Seconded by: </w:t>
      </w:r>
      <w:r w:rsidRPr="00484306">
        <w:rPr>
          <w:rFonts w:cs="Arial"/>
          <w:color w:val="0083A9" w:themeColor="accent1"/>
          <w:sz w:val="24"/>
          <w:szCs w:val="24"/>
        </w:rPr>
        <w:t>[</w:t>
      </w:r>
      <w:r w:rsidR="000D5FE4">
        <w:rPr>
          <w:rFonts w:cs="Arial"/>
          <w:color w:val="0083A9" w:themeColor="accent1"/>
          <w:sz w:val="24"/>
          <w:szCs w:val="24"/>
        </w:rPr>
        <w:t>Shakita Lanier</w:t>
      </w:r>
      <w:r w:rsidRPr="00484306">
        <w:rPr>
          <w:rFonts w:cs="Arial"/>
          <w:color w:val="0083A9" w:themeColor="accent1"/>
          <w:sz w:val="24"/>
          <w:szCs w:val="24"/>
        </w:rPr>
        <w:t>]</w:t>
      </w:r>
    </w:p>
    <w:p w14:paraId="49671284" w14:textId="17EDB230"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Approving:</w:t>
      </w:r>
      <w:r w:rsidR="008C5487" w:rsidRPr="008C5487">
        <w:rPr>
          <w:rFonts w:cs="Arial"/>
          <w:sz w:val="24"/>
          <w:szCs w:val="24"/>
        </w:rPr>
        <w:t xml:space="preserve"> </w:t>
      </w:r>
      <w:r w:rsidR="000D5FE4">
        <w:rPr>
          <w:rFonts w:cs="Arial"/>
          <w:sz w:val="24"/>
          <w:szCs w:val="24"/>
        </w:rPr>
        <w:t>All</w:t>
      </w:r>
    </w:p>
    <w:p w14:paraId="123E280D" w14:textId="55BF9B3E"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Opposing:</w:t>
      </w:r>
      <w:r w:rsidR="008C5487" w:rsidRPr="008C5487">
        <w:rPr>
          <w:rFonts w:cs="Arial"/>
          <w:sz w:val="24"/>
          <w:szCs w:val="24"/>
        </w:rPr>
        <w:t xml:space="preserve"> </w:t>
      </w:r>
      <w:r w:rsidR="000D5FE4">
        <w:rPr>
          <w:rFonts w:cs="Arial"/>
          <w:sz w:val="24"/>
          <w:szCs w:val="24"/>
        </w:rPr>
        <w:t>None</w:t>
      </w:r>
    </w:p>
    <w:p w14:paraId="759322E2" w14:textId="396C6879"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Abstaining:</w:t>
      </w:r>
      <w:r w:rsidR="008C5487" w:rsidRPr="008C5487">
        <w:rPr>
          <w:rFonts w:cs="Arial"/>
          <w:sz w:val="24"/>
          <w:szCs w:val="24"/>
        </w:rPr>
        <w:t xml:space="preserve"> </w:t>
      </w:r>
      <w:r w:rsidR="000D5FE4">
        <w:rPr>
          <w:rFonts w:cs="Arial"/>
          <w:sz w:val="24"/>
          <w:szCs w:val="24"/>
        </w:rPr>
        <w:t>None</w:t>
      </w:r>
    </w:p>
    <w:p w14:paraId="28AE1FBB" w14:textId="7927DA97" w:rsidR="00FF3119" w:rsidRDefault="00484306" w:rsidP="00484306">
      <w:pPr>
        <w:pStyle w:val="ListParagraph"/>
        <w:ind w:left="135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p>
    <w:p w14:paraId="2B6279C8" w14:textId="77777777" w:rsidR="00FF3119" w:rsidRDefault="00FF3119">
      <w:pPr>
        <w:rPr>
          <w:rFonts w:cs="Arial"/>
          <w:color w:val="0083A9" w:themeColor="accent1"/>
          <w:sz w:val="24"/>
          <w:szCs w:val="24"/>
        </w:rPr>
      </w:pPr>
      <w:r>
        <w:rPr>
          <w:rFonts w:cs="Arial"/>
          <w:color w:val="0083A9" w:themeColor="accent1"/>
          <w:sz w:val="24"/>
          <w:szCs w:val="24"/>
        </w:rPr>
        <w:br w:type="page"/>
      </w:r>
    </w:p>
    <w:p w14:paraId="78A5A2E3" w14:textId="77777777" w:rsidR="00F27C09" w:rsidRPr="00511581" w:rsidRDefault="00F27C09" w:rsidP="00F27C09">
      <w:pPr>
        <w:pStyle w:val="ListParagraph"/>
        <w:ind w:left="1350"/>
        <w:rPr>
          <w:rFonts w:cs="Arial"/>
          <w:b/>
          <w:sz w:val="24"/>
          <w:szCs w:val="24"/>
        </w:rPr>
      </w:pPr>
    </w:p>
    <w:p w14:paraId="09DAD0C6" w14:textId="56FC9ED5" w:rsidR="00484306" w:rsidRPr="00484306" w:rsidRDefault="00484306" w:rsidP="00484306">
      <w:pPr>
        <w:pStyle w:val="ListParagraph"/>
        <w:numPr>
          <w:ilvl w:val="0"/>
          <w:numId w:val="3"/>
        </w:numPr>
        <w:ind w:left="630" w:hanging="630"/>
        <w:rPr>
          <w:rFonts w:cs="Arial"/>
          <w:color w:val="0083A9" w:themeColor="accent1"/>
          <w:sz w:val="24"/>
          <w:szCs w:val="24"/>
        </w:rPr>
      </w:pPr>
      <w:r w:rsidRPr="00484306">
        <w:rPr>
          <w:rFonts w:cs="Arial"/>
          <w:b/>
          <w:sz w:val="24"/>
          <w:szCs w:val="24"/>
        </w:rPr>
        <w:t>Discussion Items</w:t>
      </w:r>
      <w:r w:rsidR="004F19E6">
        <w:rPr>
          <w:rFonts w:cs="Arial"/>
          <w:b/>
          <w:sz w:val="24"/>
          <w:szCs w:val="24"/>
        </w:rPr>
        <w:t xml:space="preserve"> </w:t>
      </w:r>
      <w:r w:rsidR="004F19E6" w:rsidRPr="008C5487">
        <w:rPr>
          <w:rFonts w:cs="Arial"/>
          <w:i/>
          <w:color w:val="0083A9" w:themeColor="accent1"/>
          <w:sz w:val="24"/>
          <w:szCs w:val="24"/>
        </w:rPr>
        <w:t>(add items as needed)</w:t>
      </w:r>
    </w:p>
    <w:p w14:paraId="45A261B4" w14:textId="77777777" w:rsidR="000D5FE4" w:rsidRPr="000D5FE4" w:rsidRDefault="00484306" w:rsidP="000D5FE4">
      <w:pPr>
        <w:pStyle w:val="ListParagraph"/>
        <w:numPr>
          <w:ilvl w:val="1"/>
          <w:numId w:val="3"/>
        </w:numPr>
        <w:rPr>
          <w:rFonts w:cs="Arial"/>
          <w:color w:val="0083A9" w:themeColor="accent1"/>
          <w:sz w:val="24"/>
          <w:szCs w:val="24"/>
        </w:rPr>
      </w:pPr>
      <w:r w:rsidRPr="008C5487">
        <w:rPr>
          <w:rFonts w:cs="Arial"/>
          <w:b/>
          <w:sz w:val="24"/>
          <w:szCs w:val="24"/>
        </w:rPr>
        <w:t>Discussion Item 1</w:t>
      </w:r>
      <w:r w:rsidR="008C5487">
        <w:rPr>
          <w:rFonts w:cs="Arial"/>
          <w:sz w:val="24"/>
          <w:szCs w:val="24"/>
        </w:rPr>
        <w:t xml:space="preserve">: </w:t>
      </w:r>
      <w:r w:rsidR="008C5487" w:rsidRPr="008C5487">
        <w:rPr>
          <w:rFonts w:cs="Arial"/>
          <w:color w:val="0083A9" w:themeColor="accent1"/>
          <w:sz w:val="24"/>
          <w:szCs w:val="24"/>
        </w:rPr>
        <w:t>[</w:t>
      </w:r>
      <w:r w:rsidR="000D5FE4" w:rsidRPr="000D5FE4">
        <w:rPr>
          <w:rFonts w:cs="Arial"/>
          <w:color w:val="0083A9" w:themeColor="accent1"/>
          <w:sz w:val="24"/>
          <w:szCs w:val="24"/>
        </w:rPr>
        <w:t>School Strategic Plan</w:t>
      </w:r>
    </w:p>
    <w:p w14:paraId="3A726762" w14:textId="3ACBA1D2" w:rsidR="000D5FE4" w:rsidRPr="000D5FE4" w:rsidRDefault="000D5FE4" w:rsidP="000D5FE4">
      <w:pPr>
        <w:pStyle w:val="ListParagraph"/>
        <w:ind w:left="1440"/>
        <w:rPr>
          <w:rFonts w:cs="Arial"/>
          <w:color w:val="0083A9" w:themeColor="accent1"/>
          <w:sz w:val="24"/>
          <w:szCs w:val="24"/>
        </w:rPr>
      </w:pPr>
      <w:r w:rsidRPr="000D5FE4">
        <w:rPr>
          <w:rFonts w:cs="Arial"/>
          <w:color w:val="0083A9" w:themeColor="accent1"/>
          <w:sz w:val="24"/>
          <w:szCs w:val="24"/>
        </w:rPr>
        <w:t>i. Strategic Plan and Priorities Review</w:t>
      </w:r>
      <w:r>
        <w:rPr>
          <w:rFonts w:cs="Arial"/>
          <w:color w:val="0083A9" w:themeColor="accent1"/>
          <w:sz w:val="24"/>
          <w:szCs w:val="24"/>
        </w:rPr>
        <w:t xml:space="preserve">: </w:t>
      </w:r>
      <w:r w:rsidRPr="000D5FE4">
        <w:rPr>
          <w:rFonts w:cs="Arial"/>
          <w:color w:val="0083A9" w:themeColor="accent1"/>
          <w:sz w:val="24"/>
          <w:szCs w:val="24"/>
        </w:rPr>
        <w:t>Jaron Trimble shared the file for the school’s strategic plan and displayed it on his screen. He reviewed this year’s strategic plan, including SMART goals, priorities, and school strategies. He also shared the ranking of priorities for Humphries Elementary.</w:t>
      </w:r>
      <w:r w:rsidRPr="000D5FE4">
        <w:t xml:space="preserve"> </w:t>
      </w:r>
      <w:r w:rsidRPr="000D5FE4">
        <w:rPr>
          <w:rFonts w:cs="Arial"/>
          <w:color w:val="0083A9" w:themeColor="accent1"/>
          <w:sz w:val="24"/>
          <w:szCs w:val="24"/>
        </w:rPr>
        <w:t>ii. SMART Goals</w:t>
      </w:r>
    </w:p>
    <w:p w14:paraId="3E2A9988" w14:textId="51F4E395" w:rsidR="00484306" w:rsidRPr="000D5FE4" w:rsidRDefault="000D5FE4" w:rsidP="000D5FE4">
      <w:pPr>
        <w:pStyle w:val="ListParagraph"/>
        <w:ind w:left="1440"/>
        <w:rPr>
          <w:rFonts w:cs="Arial"/>
          <w:color w:val="0083A9" w:themeColor="accent1"/>
          <w:sz w:val="24"/>
          <w:szCs w:val="24"/>
        </w:rPr>
      </w:pPr>
      <w:r w:rsidRPr="000D5FE4">
        <w:rPr>
          <w:rFonts w:cs="Arial"/>
          <w:color w:val="0083A9" w:themeColor="accent1"/>
          <w:sz w:val="24"/>
          <w:szCs w:val="24"/>
        </w:rPr>
        <w:t>The goals include a 5% increase in ELA and Math proficiency and a 14.6% decrease in attendance data.</w:t>
      </w:r>
      <w:r>
        <w:rPr>
          <w:rFonts w:cs="Arial"/>
          <w:color w:val="0083A9" w:themeColor="accent1"/>
          <w:sz w:val="24"/>
          <w:szCs w:val="24"/>
        </w:rPr>
        <w:t>]</w:t>
      </w:r>
    </w:p>
    <w:p w14:paraId="3EF3E672" w14:textId="30B28D95" w:rsidR="000D5FE4" w:rsidRPr="000D5FE4" w:rsidRDefault="008C5487" w:rsidP="000D5FE4">
      <w:pPr>
        <w:pStyle w:val="ListParagraph"/>
        <w:numPr>
          <w:ilvl w:val="1"/>
          <w:numId w:val="3"/>
        </w:numPr>
        <w:rPr>
          <w:rFonts w:cs="Arial"/>
          <w:color w:val="0083A9" w:themeColor="accent1"/>
          <w:sz w:val="24"/>
          <w:szCs w:val="24"/>
        </w:rPr>
      </w:pPr>
      <w:r w:rsidRPr="008C5487">
        <w:rPr>
          <w:rFonts w:cs="Arial"/>
          <w:b/>
          <w:sz w:val="24"/>
          <w:szCs w:val="24"/>
        </w:rPr>
        <w:t xml:space="preserve">Discussion Item </w:t>
      </w:r>
      <w:r>
        <w:rPr>
          <w:rFonts w:cs="Arial"/>
          <w:b/>
          <w:sz w:val="24"/>
          <w:szCs w:val="24"/>
        </w:rPr>
        <w:t>2</w:t>
      </w:r>
      <w:r>
        <w:rPr>
          <w:rFonts w:cs="Arial"/>
          <w:sz w:val="24"/>
          <w:szCs w:val="24"/>
        </w:rPr>
        <w:t xml:space="preserve">: </w:t>
      </w:r>
      <w:r w:rsidRPr="008C5487">
        <w:rPr>
          <w:rFonts w:cs="Arial"/>
          <w:color w:val="0083A9" w:themeColor="accent1"/>
          <w:sz w:val="24"/>
          <w:szCs w:val="24"/>
        </w:rPr>
        <w:t>[</w:t>
      </w:r>
      <w:r w:rsidR="000D5FE4" w:rsidRPr="000D5FE4">
        <w:rPr>
          <w:rFonts w:cs="Arial"/>
          <w:color w:val="0083A9" w:themeColor="accent1"/>
          <w:sz w:val="24"/>
          <w:szCs w:val="24"/>
        </w:rPr>
        <w:t>Data Discussion</w:t>
      </w:r>
    </w:p>
    <w:p w14:paraId="00F71EAF" w14:textId="0766A08F" w:rsidR="000D5FE4" w:rsidRPr="000D5FE4" w:rsidRDefault="000D5FE4" w:rsidP="000D5FE4">
      <w:pPr>
        <w:pStyle w:val="ListParagraph"/>
        <w:ind w:left="1440"/>
        <w:rPr>
          <w:rFonts w:cs="Arial"/>
          <w:color w:val="0083A9" w:themeColor="accent1"/>
          <w:sz w:val="24"/>
          <w:szCs w:val="24"/>
        </w:rPr>
      </w:pPr>
      <w:r w:rsidRPr="000D5FE4">
        <w:rPr>
          <w:rFonts w:cs="Arial"/>
          <w:color w:val="0083A9" w:themeColor="accent1"/>
          <w:sz w:val="24"/>
          <w:szCs w:val="24"/>
        </w:rPr>
        <w:t>i. MAP Results</w:t>
      </w:r>
      <w:r>
        <w:rPr>
          <w:rFonts w:cs="Arial"/>
          <w:color w:val="0083A9" w:themeColor="accent1"/>
          <w:sz w:val="24"/>
          <w:szCs w:val="24"/>
        </w:rPr>
        <w:t xml:space="preserve">: </w:t>
      </w:r>
      <w:r w:rsidRPr="000D5FE4">
        <w:rPr>
          <w:rFonts w:cs="Arial"/>
          <w:color w:val="0083A9" w:themeColor="accent1"/>
          <w:sz w:val="24"/>
          <w:szCs w:val="24"/>
        </w:rPr>
        <w:t>Mr. Trimble presented the MAP results, beginning with Reading MAP growth achievement level predictions. Humphries led the cluster with a 27% proficiency prediction in Reading and a 22% proficiency prediction in Math. He noted that scores in Math increased by 5% in the fall, with average scores rising from 171 to 176. The school will only administer MAP in the Fall and Spring moving forward. Abigail Reese-Kelly asked why MAP Winter had been removed, and Mr. Trimble explained that students will already be taking Benchmark Assessments and Amira, which align more closely with state standards. Rakya Burkes transitioned the group to the next action item.</w:t>
      </w:r>
    </w:p>
    <w:p w14:paraId="7A3A96A7" w14:textId="0C687526" w:rsidR="008C5487" w:rsidRDefault="000D5FE4" w:rsidP="000D5FE4">
      <w:pPr>
        <w:pStyle w:val="ListParagraph"/>
        <w:ind w:left="1440"/>
        <w:rPr>
          <w:rFonts w:cs="Arial"/>
          <w:color w:val="0083A9" w:themeColor="accent1"/>
          <w:sz w:val="24"/>
          <w:szCs w:val="24"/>
        </w:rPr>
      </w:pPr>
      <w:r w:rsidRPr="000D5FE4">
        <w:rPr>
          <w:rFonts w:cs="Arial"/>
          <w:color w:val="0083A9" w:themeColor="accent1"/>
          <w:sz w:val="24"/>
          <w:szCs w:val="24"/>
        </w:rPr>
        <w:t>ii. 2025 GA Milestones Results</w:t>
      </w:r>
      <w:r>
        <w:rPr>
          <w:rFonts w:cs="Arial"/>
          <w:color w:val="0083A9" w:themeColor="accent1"/>
          <w:sz w:val="24"/>
          <w:szCs w:val="24"/>
        </w:rPr>
        <w:t xml:space="preserve">: </w:t>
      </w:r>
      <w:r w:rsidRPr="000D5FE4">
        <w:rPr>
          <w:rFonts w:cs="Arial"/>
          <w:color w:val="0083A9" w:themeColor="accent1"/>
          <w:sz w:val="24"/>
          <w:szCs w:val="24"/>
        </w:rPr>
        <w:t>Mr. Trimble shared GA Milestones End-of-Grade (EOG) data, beginning with Math. Humphries is leading the South Atlanta cluster. Proficiency increased from 13% in 2023–24 to 30% in 2024–25. The percentage of students in the “Beginning” category decreased from 69% in 2023–24 to 49% in 2024–25.</w:t>
      </w:r>
      <w:r w:rsidR="008C5487" w:rsidRPr="000D5FE4">
        <w:rPr>
          <w:rFonts w:cs="Arial"/>
          <w:color w:val="0083A9" w:themeColor="accent1"/>
          <w:sz w:val="24"/>
          <w:szCs w:val="24"/>
        </w:rPr>
        <w:t>]</w:t>
      </w:r>
    </w:p>
    <w:p w14:paraId="556819B6" w14:textId="0711B773" w:rsidR="000D5FE4" w:rsidRDefault="000D5FE4" w:rsidP="000D5FE4">
      <w:pPr>
        <w:pStyle w:val="ListParagraph"/>
        <w:numPr>
          <w:ilvl w:val="1"/>
          <w:numId w:val="3"/>
        </w:numPr>
        <w:rPr>
          <w:rFonts w:cs="Arial"/>
          <w:color w:val="0083A9" w:themeColor="accent1"/>
          <w:sz w:val="24"/>
          <w:szCs w:val="24"/>
        </w:rPr>
      </w:pPr>
      <w:r w:rsidRPr="000D5FE4">
        <w:rPr>
          <w:rFonts w:cs="Arial"/>
          <w:b/>
          <w:bCs/>
          <w:color w:val="000000" w:themeColor="text1"/>
          <w:sz w:val="24"/>
          <w:szCs w:val="24"/>
        </w:rPr>
        <w:t>Discussion Item 3</w:t>
      </w:r>
      <w:r w:rsidRPr="000D5FE4">
        <w:rPr>
          <w:rFonts w:cs="Arial"/>
          <w:b/>
          <w:bCs/>
          <w:color w:val="0083A9" w:themeColor="accent1"/>
          <w:sz w:val="24"/>
          <w:szCs w:val="24"/>
        </w:rPr>
        <w:t>:</w:t>
      </w:r>
      <w:r>
        <w:rPr>
          <w:rFonts w:cs="Arial"/>
          <w:color w:val="0083A9" w:themeColor="accent1"/>
          <w:sz w:val="24"/>
          <w:szCs w:val="24"/>
        </w:rPr>
        <w:t xml:space="preserve"> </w:t>
      </w:r>
      <w:r w:rsidRPr="000D5FE4">
        <w:rPr>
          <w:rFonts w:cs="Arial"/>
          <w:color w:val="0083A9" w:themeColor="accent1"/>
          <w:sz w:val="24"/>
          <w:szCs w:val="24"/>
        </w:rPr>
        <w:t>Stakeholder Engagement at Our School</w:t>
      </w:r>
    </w:p>
    <w:p w14:paraId="18255159" w14:textId="77777777" w:rsidR="000D5FE4" w:rsidRPr="000D5FE4" w:rsidRDefault="000D5FE4" w:rsidP="000D5FE4">
      <w:pPr>
        <w:pStyle w:val="ListParagraph"/>
        <w:ind w:left="1440"/>
        <w:rPr>
          <w:rFonts w:cs="Arial"/>
          <w:color w:val="0083A9" w:themeColor="accent1"/>
          <w:sz w:val="24"/>
          <w:szCs w:val="24"/>
        </w:rPr>
      </w:pPr>
    </w:p>
    <w:p w14:paraId="687428A7" w14:textId="0C4C503D" w:rsidR="000D5FE4" w:rsidRPr="000D5FE4" w:rsidRDefault="000D5FE4" w:rsidP="000D5FE4">
      <w:pPr>
        <w:pStyle w:val="ListParagraph"/>
        <w:ind w:left="1440"/>
        <w:rPr>
          <w:rFonts w:cs="Arial"/>
          <w:color w:val="0083A9" w:themeColor="accent1"/>
          <w:sz w:val="24"/>
          <w:szCs w:val="24"/>
        </w:rPr>
      </w:pPr>
      <w:r w:rsidRPr="000D5FE4">
        <w:rPr>
          <w:rFonts w:cs="Arial"/>
          <w:color w:val="0083A9" w:themeColor="accent1"/>
          <w:sz w:val="24"/>
          <w:szCs w:val="24"/>
        </w:rPr>
        <w:t>Mr. Trimble explained how the GO Team serves as a form of stakeholder engagement. He noted that the team’s challenge is to focus on three areas: Inform, Input, and Invite. A collaborative Google Sheet was created for members to contribute ideas.</w:t>
      </w:r>
      <w:r>
        <w:rPr>
          <w:rFonts w:cs="Arial"/>
          <w:color w:val="0083A9" w:themeColor="accent1"/>
          <w:sz w:val="24"/>
          <w:szCs w:val="24"/>
        </w:rPr>
        <w:t xml:space="preserve"> </w:t>
      </w:r>
      <w:r w:rsidRPr="000D5FE4">
        <w:rPr>
          <w:rFonts w:cs="Arial"/>
          <w:color w:val="0083A9" w:themeColor="accent1"/>
          <w:sz w:val="24"/>
          <w:szCs w:val="24"/>
        </w:rPr>
        <w:t>Derrick Booker suggested using social media, flyers, and newsletters to keep families informed.</w:t>
      </w:r>
      <w:r>
        <w:rPr>
          <w:rFonts w:cs="Arial"/>
          <w:color w:val="0083A9" w:themeColor="accent1"/>
          <w:sz w:val="24"/>
          <w:szCs w:val="24"/>
        </w:rPr>
        <w:t xml:space="preserve"> </w:t>
      </w:r>
      <w:r w:rsidRPr="000D5FE4">
        <w:rPr>
          <w:rFonts w:cs="Arial"/>
          <w:color w:val="0083A9" w:themeColor="accent1"/>
          <w:sz w:val="24"/>
          <w:szCs w:val="24"/>
        </w:rPr>
        <w:t>Alexis Stone and Shakita Lanier recommended Class Dojo shoutouts to increase engagement. Deborah Truitt suggested using text communication.</w:t>
      </w:r>
      <w:r>
        <w:rPr>
          <w:rFonts w:cs="Arial"/>
          <w:color w:val="0083A9" w:themeColor="accent1"/>
          <w:sz w:val="24"/>
          <w:szCs w:val="24"/>
        </w:rPr>
        <w:t xml:space="preserve"> </w:t>
      </w:r>
      <w:r w:rsidRPr="000D5FE4">
        <w:rPr>
          <w:rFonts w:cs="Arial"/>
          <w:color w:val="0083A9" w:themeColor="accent1"/>
          <w:sz w:val="24"/>
          <w:szCs w:val="24"/>
        </w:rPr>
        <w:t>Simmone Wright proposed using both morning and afternoon announcements. Alexis Stone also recommended pep rallies and fundraisers.</w:t>
      </w:r>
      <w:r>
        <w:rPr>
          <w:rFonts w:cs="Arial"/>
          <w:color w:val="0083A9" w:themeColor="accent1"/>
          <w:sz w:val="24"/>
          <w:szCs w:val="24"/>
        </w:rPr>
        <w:t xml:space="preserve"> </w:t>
      </w:r>
      <w:r w:rsidRPr="000D5FE4">
        <w:rPr>
          <w:rFonts w:cs="Arial"/>
          <w:color w:val="0083A9" w:themeColor="accent1"/>
          <w:sz w:val="24"/>
          <w:szCs w:val="24"/>
        </w:rPr>
        <w:t>Avis Lewis suggested offering jean passes for students.</w:t>
      </w:r>
      <w:r>
        <w:rPr>
          <w:rFonts w:cs="Arial"/>
          <w:color w:val="0083A9" w:themeColor="accent1"/>
          <w:sz w:val="24"/>
          <w:szCs w:val="24"/>
        </w:rPr>
        <w:t xml:space="preserve"> </w:t>
      </w:r>
      <w:r w:rsidRPr="000D5FE4">
        <w:rPr>
          <w:rFonts w:cs="Arial"/>
          <w:color w:val="0083A9" w:themeColor="accent1"/>
          <w:sz w:val="24"/>
          <w:szCs w:val="24"/>
        </w:rPr>
        <w:t>Ms. Wright and Ms. Lewis both proposed creating a GroupMe for staff communication.</w:t>
      </w:r>
      <w:r>
        <w:rPr>
          <w:rFonts w:cs="Arial"/>
          <w:color w:val="0083A9" w:themeColor="accent1"/>
          <w:sz w:val="24"/>
          <w:szCs w:val="24"/>
        </w:rPr>
        <w:t xml:space="preserve"> </w:t>
      </w:r>
      <w:r w:rsidRPr="000D5FE4">
        <w:rPr>
          <w:rFonts w:cs="Arial"/>
          <w:color w:val="0083A9" w:themeColor="accent1"/>
          <w:sz w:val="24"/>
          <w:szCs w:val="24"/>
        </w:rPr>
        <w:t>Ms. Lanier recommended posting calendars with weekly events in the teacher workroom or cafeteria.</w:t>
      </w:r>
    </w:p>
    <w:p w14:paraId="4B488E45" w14:textId="77777777" w:rsidR="000D5FE4" w:rsidRPr="000D5FE4" w:rsidRDefault="000D5FE4" w:rsidP="000D5FE4">
      <w:pPr>
        <w:pStyle w:val="ListParagraph"/>
        <w:ind w:left="1440"/>
        <w:rPr>
          <w:rFonts w:cs="Arial"/>
          <w:color w:val="0083A9" w:themeColor="accent1"/>
          <w:sz w:val="24"/>
          <w:szCs w:val="24"/>
        </w:rPr>
      </w:pPr>
    </w:p>
    <w:p w14:paraId="04837798" w14:textId="6379DE75" w:rsidR="000D5FE4" w:rsidRPr="000D5FE4" w:rsidRDefault="000D5FE4" w:rsidP="000D5FE4">
      <w:pPr>
        <w:pStyle w:val="ListParagraph"/>
        <w:ind w:left="1440"/>
        <w:rPr>
          <w:rFonts w:cs="Arial"/>
          <w:color w:val="0083A9" w:themeColor="accent1"/>
          <w:sz w:val="24"/>
          <w:szCs w:val="24"/>
        </w:rPr>
      </w:pPr>
      <w:r w:rsidRPr="000D5FE4">
        <w:rPr>
          <w:rFonts w:cs="Arial"/>
          <w:color w:val="0083A9" w:themeColor="accent1"/>
          <w:sz w:val="24"/>
          <w:szCs w:val="24"/>
        </w:rPr>
        <w:lastRenderedPageBreak/>
        <w:t>During the discussion on Input: MS. Burkes suggested that administration host parking lot chats with parents during dismissal and arrival. She also recommended hosting student town halls.</w:t>
      </w:r>
      <w:r>
        <w:rPr>
          <w:rFonts w:cs="Arial"/>
          <w:color w:val="0083A9" w:themeColor="accent1"/>
          <w:sz w:val="24"/>
          <w:szCs w:val="24"/>
        </w:rPr>
        <w:t xml:space="preserve"> </w:t>
      </w:r>
      <w:r w:rsidRPr="000D5FE4">
        <w:rPr>
          <w:rFonts w:cs="Arial"/>
          <w:color w:val="0083A9" w:themeColor="accent1"/>
          <w:sz w:val="24"/>
          <w:szCs w:val="24"/>
        </w:rPr>
        <w:t>Ms. Stone suggested student testimonials.</w:t>
      </w:r>
      <w:r>
        <w:rPr>
          <w:rFonts w:cs="Arial"/>
          <w:color w:val="0083A9" w:themeColor="accent1"/>
          <w:sz w:val="24"/>
          <w:szCs w:val="24"/>
        </w:rPr>
        <w:t xml:space="preserve"> </w:t>
      </w:r>
      <w:r w:rsidRPr="000D5FE4">
        <w:rPr>
          <w:rFonts w:cs="Arial"/>
          <w:color w:val="0083A9" w:themeColor="accent1"/>
          <w:sz w:val="24"/>
          <w:szCs w:val="24"/>
        </w:rPr>
        <w:t>Ms. Lewis recommended that each homeroom have a student representative. Mr. Trimble added that student health survey participation had increased, and Humphries received recognition at a board meeting.</w:t>
      </w:r>
      <w:r>
        <w:rPr>
          <w:rFonts w:cs="Arial"/>
          <w:color w:val="0083A9" w:themeColor="accent1"/>
          <w:sz w:val="24"/>
          <w:szCs w:val="24"/>
        </w:rPr>
        <w:t xml:space="preserve"> </w:t>
      </w:r>
      <w:r w:rsidRPr="000D5FE4">
        <w:rPr>
          <w:rFonts w:cs="Arial"/>
          <w:color w:val="0083A9" w:themeColor="accent1"/>
          <w:sz w:val="24"/>
          <w:szCs w:val="24"/>
        </w:rPr>
        <w:t>The team also discussed ways to engage the larger community. Ms. Wright suggested visiting the 445 apartment community, while Ms. Reese-Kelly recommended hosting another street day.</w:t>
      </w:r>
      <w:r>
        <w:rPr>
          <w:rFonts w:cs="Arial"/>
          <w:color w:val="0083A9" w:themeColor="accent1"/>
          <w:sz w:val="24"/>
          <w:szCs w:val="24"/>
        </w:rPr>
        <w:t xml:space="preserve"> </w:t>
      </w:r>
      <w:r w:rsidRPr="000D5FE4">
        <w:rPr>
          <w:rFonts w:cs="Arial"/>
          <w:color w:val="0083A9" w:themeColor="accent1"/>
          <w:sz w:val="24"/>
          <w:szCs w:val="24"/>
        </w:rPr>
        <w:t>Ms. Burkes proposed focus groups for staff, and Ms. Lanier suggested using surveys to get feedback from staff.</w:t>
      </w:r>
    </w:p>
    <w:p w14:paraId="428FBFE3" w14:textId="77777777" w:rsidR="000D5FE4" w:rsidRPr="000D5FE4" w:rsidRDefault="000D5FE4" w:rsidP="000D5FE4">
      <w:pPr>
        <w:pStyle w:val="ListParagraph"/>
        <w:ind w:left="1440"/>
        <w:rPr>
          <w:rFonts w:cs="Arial"/>
          <w:color w:val="0083A9" w:themeColor="accent1"/>
          <w:sz w:val="24"/>
          <w:szCs w:val="24"/>
        </w:rPr>
      </w:pPr>
    </w:p>
    <w:p w14:paraId="54C71734" w14:textId="7474B3BD" w:rsidR="000D5FE4" w:rsidRPr="000D5FE4" w:rsidRDefault="000D5FE4" w:rsidP="000D5FE4">
      <w:pPr>
        <w:pStyle w:val="ListParagraph"/>
        <w:ind w:left="1440"/>
        <w:rPr>
          <w:rFonts w:cs="Arial"/>
          <w:color w:val="0083A9" w:themeColor="accent1"/>
          <w:sz w:val="24"/>
          <w:szCs w:val="24"/>
        </w:rPr>
      </w:pPr>
      <w:r w:rsidRPr="000D5FE4">
        <w:rPr>
          <w:rFonts w:cs="Arial"/>
          <w:color w:val="0083A9" w:themeColor="accent1"/>
          <w:sz w:val="24"/>
          <w:szCs w:val="24"/>
        </w:rPr>
        <w:t>During the discussion on Invite:</w:t>
      </w:r>
      <w:r>
        <w:rPr>
          <w:rFonts w:cs="Arial"/>
          <w:color w:val="0083A9" w:themeColor="accent1"/>
          <w:sz w:val="24"/>
          <w:szCs w:val="24"/>
        </w:rPr>
        <w:t xml:space="preserve"> </w:t>
      </w:r>
      <w:r w:rsidRPr="000D5FE4">
        <w:rPr>
          <w:rFonts w:cs="Arial"/>
          <w:color w:val="0083A9" w:themeColor="accent1"/>
          <w:sz w:val="24"/>
          <w:szCs w:val="24"/>
        </w:rPr>
        <w:t>Ms. Reese-Kelly suggested allowing parents to volunteer. Ms. Stone recommended revisiting the idea of forming a PTA.</w:t>
      </w:r>
      <w:r>
        <w:rPr>
          <w:rFonts w:cs="Arial"/>
          <w:color w:val="0083A9" w:themeColor="accent1"/>
          <w:sz w:val="24"/>
          <w:szCs w:val="24"/>
        </w:rPr>
        <w:t xml:space="preserve"> </w:t>
      </w:r>
      <w:r w:rsidRPr="000D5FE4">
        <w:rPr>
          <w:rFonts w:cs="Arial"/>
          <w:color w:val="0083A9" w:themeColor="accent1"/>
          <w:sz w:val="24"/>
          <w:szCs w:val="24"/>
        </w:rPr>
        <w:t>Mr. Trimble stated the school would fully support a PTA as long as it was parent-led.Ms. Burkes said she would be willing to support Ms. Sumlin in organizing parent workshops and suggested staff collaboration on different projects.</w:t>
      </w:r>
      <w:r>
        <w:rPr>
          <w:rFonts w:cs="Arial"/>
          <w:color w:val="0083A9" w:themeColor="accent1"/>
          <w:sz w:val="24"/>
          <w:szCs w:val="24"/>
        </w:rPr>
        <w:t xml:space="preserve"> </w:t>
      </w:r>
      <w:r w:rsidRPr="000D5FE4">
        <w:rPr>
          <w:rFonts w:cs="Arial"/>
          <w:color w:val="0083A9" w:themeColor="accent1"/>
          <w:sz w:val="24"/>
          <w:szCs w:val="24"/>
        </w:rPr>
        <w:t>Ms. Lanier agreed and recommended that Ms. Sumlin provide a briefing on her role and how she can support staff.</w:t>
      </w:r>
      <w:r>
        <w:rPr>
          <w:rFonts w:cs="Arial"/>
          <w:color w:val="0083A9" w:themeColor="accent1"/>
          <w:sz w:val="24"/>
          <w:szCs w:val="24"/>
        </w:rPr>
        <w:t xml:space="preserve"> </w:t>
      </w:r>
      <w:r w:rsidRPr="000D5FE4">
        <w:rPr>
          <w:rFonts w:cs="Arial"/>
          <w:color w:val="0083A9" w:themeColor="accent1"/>
          <w:sz w:val="24"/>
          <w:szCs w:val="24"/>
        </w:rPr>
        <w:t>Ms. Lewis asked if the school could increase engagement through the Humphries news show.</w:t>
      </w:r>
    </w:p>
    <w:p w14:paraId="550EE829" w14:textId="77777777" w:rsidR="00F27C09" w:rsidRPr="008C5487" w:rsidRDefault="00F27C09" w:rsidP="00F27C09">
      <w:pPr>
        <w:pStyle w:val="ListParagraph"/>
        <w:ind w:left="1350"/>
        <w:rPr>
          <w:rFonts w:cs="Arial"/>
          <w:sz w:val="24"/>
          <w:szCs w:val="24"/>
        </w:rPr>
      </w:pPr>
    </w:p>
    <w:p w14:paraId="49BFC455" w14:textId="1B0B6D6A" w:rsidR="008C5487" w:rsidRPr="004F19E6" w:rsidRDefault="008C5487" w:rsidP="008C5487">
      <w:pPr>
        <w:pStyle w:val="ListParagraph"/>
        <w:numPr>
          <w:ilvl w:val="0"/>
          <w:numId w:val="3"/>
        </w:numPr>
        <w:ind w:left="630"/>
        <w:rPr>
          <w:rFonts w:cs="Arial"/>
          <w:b/>
          <w:sz w:val="24"/>
          <w:szCs w:val="24"/>
        </w:rPr>
      </w:pPr>
      <w:r w:rsidRPr="008C5487">
        <w:rPr>
          <w:rFonts w:cs="Arial"/>
          <w:b/>
          <w:sz w:val="24"/>
          <w:szCs w:val="24"/>
        </w:rPr>
        <w:t>Information Items</w:t>
      </w:r>
      <w:r w:rsidR="004F19E6">
        <w:rPr>
          <w:rFonts w:cs="Arial"/>
          <w:b/>
          <w:sz w:val="24"/>
          <w:szCs w:val="24"/>
        </w:rPr>
        <w:t xml:space="preserve"> </w:t>
      </w:r>
      <w:r w:rsidR="004F19E6" w:rsidRPr="008C5487">
        <w:rPr>
          <w:rFonts w:cs="Arial"/>
          <w:i/>
          <w:color w:val="0083A9" w:themeColor="accent1"/>
          <w:sz w:val="24"/>
          <w:szCs w:val="24"/>
        </w:rPr>
        <w:t>(add items as needed)</w:t>
      </w:r>
    </w:p>
    <w:p w14:paraId="01884286" w14:textId="4B0151A1" w:rsidR="004F19E6" w:rsidRPr="004E7485" w:rsidRDefault="004F19E6" w:rsidP="004E7485">
      <w:pPr>
        <w:pStyle w:val="ListParagraph"/>
        <w:numPr>
          <w:ilvl w:val="1"/>
          <w:numId w:val="3"/>
        </w:numPr>
        <w:rPr>
          <w:rFonts w:cs="Arial"/>
          <w:color w:val="0083A9" w:themeColor="accent1"/>
          <w:sz w:val="24"/>
          <w:szCs w:val="24"/>
        </w:rPr>
      </w:pPr>
      <w:r>
        <w:rPr>
          <w:rFonts w:cs="Arial"/>
          <w:b/>
          <w:sz w:val="24"/>
          <w:szCs w:val="24"/>
        </w:rPr>
        <w:t xml:space="preserve">Principal’s Report </w:t>
      </w:r>
      <w:r w:rsidRPr="008C5487">
        <w:rPr>
          <w:rFonts w:cs="Arial"/>
          <w:color w:val="0083A9" w:themeColor="accent1"/>
          <w:sz w:val="24"/>
          <w:szCs w:val="24"/>
        </w:rPr>
        <w:t>[</w:t>
      </w:r>
      <w:r w:rsidR="004E7485" w:rsidRPr="004E7485">
        <w:rPr>
          <w:rFonts w:cs="Arial"/>
          <w:color w:val="0083A9" w:themeColor="accent1"/>
          <w:sz w:val="24"/>
          <w:szCs w:val="24"/>
        </w:rPr>
        <w:t>. Enrollment and Leveling Updates</w:t>
      </w:r>
      <w:r w:rsidR="004E7485">
        <w:rPr>
          <w:rFonts w:cs="Arial"/>
          <w:color w:val="0083A9" w:themeColor="accent1"/>
          <w:sz w:val="24"/>
          <w:szCs w:val="24"/>
        </w:rPr>
        <w:t xml:space="preserve">: </w:t>
      </w:r>
      <w:r w:rsidR="004E7485" w:rsidRPr="004E7485">
        <w:rPr>
          <w:rFonts w:cs="Arial"/>
          <w:color w:val="0083A9" w:themeColor="accent1"/>
          <w:sz w:val="24"/>
          <w:szCs w:val="24"/>
        </w:rPr>
        <w:t>Mr. Trimble shared enrollment and FY26 budget updates. The school’s projected enrollment was 209, but the 15-day count showed 248 students, and current enrollment is now 260. As a result, the school will receive $296,994 and regain all reserves. Planned allocations include: Five hourly teacher tutors and one hourly paraprofessional ($108,376) Professional development for ELA standards ($20,000) Web-based subscriptions ($40,000) Buses and transportation ($15,000) Student admissions ($15,000) Employee travel ($33,500) FY26 Holdback ($64,476)</w:t>
      </w:r>
      <w:r w:rsidR="004E7485">
        <w:rPr>
          <w:rFonts w:cs="Arial"/>
          <w:color w:val="0083A9" w:themeColor="accent1"/>
          <w:sz w:val="24"/>
          <w:szCs w:val="24"/>
        </w:rPr>
        <w:t xml:space="preserve"> </w:t>
      </w:r>
      <w:r w:rsidR="004E7485" w:rsidRPr="004E7485">
        <w:rPr>
          <w:rFonts w:cs="Arial"/>
          <w:color w:val="0083A9" w:themeColor="accent1"/>
          <w:sz w:val="24"/>
          <w:szCs w:val="24"/>
        </w:rPr>
        <w:t>Mr. Trimble then opened the floor for questions.</w:t>
      </w:r>
      <w:r w:rsidRPr="004E7485">
        <w:rPr>
          <w:rFonts w:cs="Arial"/>
          <w:color w:val="0083A9" w:themeColor="accent1"/>
          <w:sz w:val="24"/>
          <w:szCs w:val="24"/>
        </w:rPr>
        <w:t>]</w:t>
      </w:r>
    </w:p>
    <w:p w14:paraId="475A3DAA" w14:textId="088D6558" w:rsidR="004F19E6" w:rsidRPr="004E7485" w:rsidRDefault="002E661E" w:rsidP="004E7485">
      <w:pPr>
        <w:pStyle w:val="ListParagraph"/>
        <w:numPr>
          <w:ilvl w:val="1"/>
          <w:numId w:val="3"/>
        </w:numPr>
        <w:rPr>
          <w:rFonts w:cs="Arial"/>
          <w:color w:val="0083A9" w:themeColor="accent1"/>
          <w:sz w:val="24"/>
          <w:szCs w:val="24"/>
        </w:rPr>
      </w:pPr>
      <w:r>
        <w:rPr>
          <w:rFonts w:cs="Arial"/>
          <w:b/>
          <w:sz w:val="24"/>
          <w:szCs w:val="24"/>
        </w:rPr>
        <w:t xml:space="preserve">Information Item 2 </w:t>
      </w:r>
      <w:r w:rsidRPr="008C5487">
        <w:rPr>
          <w:rFonts w:cs="Arial"/>
          <w:color w:val="0083A9" w:themeColor="accent1"/>
          <w:sz w:val="24"/>
          <w:szCs w:val="24"/>
        </w:rPr>
        <w:t>[</w:t>
      </w:r>
      <w:r w:rsidR="004E7485" w:rsidRPr="004E7485">
        <w:rPr>
          <w:rFonts w:cs="Arial"/>
          <w:color w:val="0083A9" w:themeColor="accent1"/>
          <w:sz w:val="24"/>
          <w:szCs w:val="24"/>
        </w:rPr>
        <w:t>APS Forward 2040 – Comprehensive Long-Range Facilities Plan Update</w:t>
      </w:r>
      <w:r w:rsidR="004E7485">
        <w:rPr>
          <w:rFonts w:cs="Arial"/>
          <w:color w:val="0083A9" w:themeColor="accent1"/>
          <w:sz w:val="24"/>
          <w:szCs w:val="24"/>
        </w:rPr>
        <w:t xml:space="preserve">: </w:t>
      </w:r>
      <w:r w:rsidR="004E7485" w:rsidRPr="004E7485">
        <w:rPr>
          <w:rFonts w:cs="Arial"/>
          <w:color w:val="0083A9" w:themeColor="accent1"/>
          <w:sz w:val="24"/>
          <w:szCs w:val="24"/>
        </w:rPr>
        <w:t>Mr. Trimble did not have any new updates. Ms. Burkes shared that she attended a listening session with Dr. Johnson and feels Humphries is in a strong position with data, so no major changes are expected. Ms. Reese-Kelly said she asked about potential school closings and requested that Mr. Trimble encourage other schools in the cluster to become more involved in the task force.</w:t>
      </w:r>
      <w:r w:rsidRPr="004E7485">
        <w:rPr>
          <w:rFonts w:cs="Arial"/>
          <w:color w:val="0083A9" w:themeColor="accent1"/>
          <w:sz w:val="24"/>
          <w:szCs w:val="24"/>
        </w:rPr>
        <w:t>]</w:t>
      </w:r>
    </w:p>
    <w:p w14:paraId="28CD1D49" w14:textId="77777777" w:rsidR="00F27C09" w:rsidRPr="002E661E" w:rsidRDefault="00F27C09" w:rsidP="00F27C09">
      <w:pPr>
        <w:pStyle w:val="ListParagraph"/>
        <w:ind w:left="1350"/>
        <w:rPr>
          <w:rFonts w:cs="Arial"/>
          <w:sz w:val="24"/>
          <w:szCs w:val="24"/>
        </w:rPr>
      </w:pPr>
    </w:p>
    <w:p w14:paraId="5EC1CC65" w14:textId="77777777" w:rsidR="004E7485" w:rsidRPr="004E7485" w:rsidRDefault="002E661E" w:rsidP="004E7485">
      <w:pPr>
        <w:pStyle w:val="ListParagraph"/>
        <w:numPr>
          <w:ilvl w:val="0"/>
          <w:numId w:val="3"/>
        </w:numPr>
        <w:rPr>
          <w:rFonts w:cs="Arial"/>
          <w:color w:val="0083A9" w:themeColor="accent1"/>
          <w:sz w:val="24"/>
          <w:szCs w:val="24"/>
        </w:rPr>
      </w:pPr>
      <w:r w:rsidRPr="002E661E">
        <w:rPr>
          <w:rFonts w:cs="Arial"/>
          <w:b/>
          <w:sz w:val="24"/>
          <w:szCs w:val="24"/>
        </w:rPr>
        <w:t>Announcements</w:t>
      </w:r>
      <w:r>
        <w:rPr>
          <w:rFonts w:cs="Arial"/>
          <w:b/>
          <w:sz w:val="24"/>
          <w:szCs w:val="24"/>
        </w:rPr>
        <w:t xml:space="preserve"> </w:t>
      </w:r>
    </w:p>
    <w:p w14:paraId="7D87096B" w14:textId="1024F155" w:rsidR="002E661E" w:rsidRPr="004E7485" w:rsidRDefault="002E661E" w:rsidP="004E7485">
      <w:pPr>
        <w:ind w:left="360"/>
        <w:rPr>
          <w:rFonts w:cs="Arial"/>
          <w:color w:val="0083A9" w:themeColor="accent1"/>
          <w:sz w:val="24"/>
          <w:szCs w:val="24"/>
        </w:rPr>
      </w:pPr>
      <w:r w:rsidRPr="004E7485">
        <w:rPr>
          <w:rFonts w:cs="Arial"/>
          <w:color w:val="0083A9" w:themeColor="accent1"/>
          <w:sz w:val="24"/>
          <w:szCs w:val="24"/>
        </w:rPr>
        <w:lastRenderedPageBreak/>
        <w:t>[</w:t>
      </w:r>
      <w:r w:rsidR="004E7485" w:rsidRPr="004E7485">
        <w:rPr>
          <w:rFonts w:cs="Arial"/>
          <w:color w:val="0083A9" w:themeColor="accent1"/>
          <w:sz w:val="24"/>
          <w:szCs w:val="24"/>
        </w:rPr>
        <w:t>Ms. Burkes mentioned the upcoming parent workshop and confirmed she had shared this information via email</w:t>
      </w:r>
      <w:r w:rsidR="004E7485">
        <w:rPr>
          <w:rFonts w:cs="Arial"/>
          <w:color w:val="0083A9" w:themeColor="accent1"/>
          <w:sz w:val="24"/>
          <w:szCs w:val="24"/>
        </w:rPr>
        <w:t xml:space="preserve">. </w:t>
      </w:r>
      <w:r w:rsidR="004E7485" w:rsidRPr="004E7485">
        <w:rPr>
          <w:rFonts w:cs="Arial"/>
          <w:color w:val="0083A9" w:themeColor="accent1"/>
          <w:sz w:val="24"/>
          <w:szCs w:val="24"/>
        </w:rPr>
        <w:t>Ms. Lanier informed parents that students will begin taking their devices home on Monday, September 22, 2025.</w:t>
      </w:r>
      <w:r w:rsidRPr="004E7485">
        <w:rPr>
          <w:rFonts w:cs="Arial"/>
          <w:color w:val="0083A9" w:themeColor="accent1"/>
          <w:sz w:val="24"/>
          <w:szCs w:val="24"/>
        </w:rPr>
        <w:t>]</w:t>
      </w:r>
    </w:p>
    <w:p w14:paraId="10A39679" w14:textId="77777777" w:rsidR="00F27C09" w:rsidRPr="002E661E" w:rsidRDefault="00F27C09" w:rsidP="00F27C09">
      <w:pPr>
        <w:pStyle w:val="ListParagraph"/>
        <w:ind w:left="630"/>
        <w:rPr>
          <w:rFonts w:cs="Arial"/>
          <w:b/>
          <w:sz w:val="24"/>
          <w:szCs w:val="24"/>
        </w:rPr>
      </w:pPr>
    </w:p>
    <w:p w14:paraId="7A517EBA" w14:textId="7FCF46B9" w:rsidR="00111306" w:rsidRDefault="002E661E" w:rsidP="00111306">
      <w:pPr>
        <w:pStyle w:val="ListParagraph"/>
        <w:numPr>
          <w:ilvl w:val="0"/>
          <w:numId w:val="3"/>
        </w:numPr>
        <w:ind w:left="630"/>
        <w:rPr>
          <w:rFonts w:cs="Arial"/>
          <w:b/>
          <w:sz w:val="24"/>
          <w:szCs w:val="24"/>
        </w:rPr>
      </w:pPr>
      <w:r>
        <w:rPr>
          <w:rFonts w:cs="Arial"/>
          <w:b/>
          <w:sz w:val="24"/>
          <w:szCs w:val="24"/>
        </w:rPr>
        <w:t>Adjou</w:t>
      </w:r>
      <w:r w:rsidR="00111306">
        <w:rPr>
          <w:rFonts w:cs="Arial"/>
          <w:b/>
          <w:sz w:val="24"/>
          <w:szCs w:val="24"/>
        </w:rPr>
        <w:t>r</w:t>
      </w:r>
      <w:r>
        <w:rPr>
          <w:rFonts w:cs="Arial"/>
          <w:b/>
          <w:sz w:val="24"/>
          <w:szCs w:val="24"/>
        </w:rPr>
        <w:t>nmen</w:t>
      </w:r>
      <w:r w:rsidR="00111306">
        <w:rPr>
          <w:rFonts w:cs="Arial"/>
          <w:b/>
          <w:sz w:val="24"/>
          <w:szCs w:val="24"/>
        </w:rPr>
        <w:t>t</w:t>
      </w:r>
    </w:p>
    <w:p w14:paraId="1D1D6C3D" w14:textId="0BF35993" w:rsidR="00111306" w:rsidRPr="00484306" w:rsidRDefault="00111306" w:rsidP="00111306">
      <w:pPr>
        <w:pStyle w:val="ListParagraph"/>
        <w:ind w:left="1080"/>
        <w:rPr>
          <w:rFonts w:cs="Arial"/>
          <w:sz w:val="24"/>
          <w:szCs w:val="24"/>
        </w:rPr>
      </w:pPr>
      <w:r w:rsidRPr="00484306">
        <w:rPr>
          <w:rFonts w:cs="Arial"/>
          <w:sz w:val="24"/>
          <w:szCs w:val="24"/>
        </w:rPr>
        <w:t xml:space="preserve">Motion made by: </w:t>
      </w:r>
      <w:r w:rsidRPr="00484306">
        <w:rPr>
          <w:rFonts w:cs="Arial"/>
          <w:color w:val="0083A9" w:themeColor="accent1"/>
          <w:sz w:val="24"/>
          <w:szCs w:val="24"/>
        </w:rPr>
        <w:t>[</w:t>
      </w:r>
      <w:r w:rsidR="004E7485">
        <w:rPr>
          <w:rFonts w:cs="Arial"/>
          <w:color w:val="0083A9" w:themeColor="accent1"/>
          <w:sz w:val="24"/>
          <w:szCs w:val="24"/>
        </w:rPr>
        <w:t>Abigail Reese-Kelly</w:t>
      </w:r>
      <w:r w:rsidRPr="00484306">
        <w:rPr>
          <w:rFonts w:cs="Arial"/>
          <w:color w:val="0083A9" w:themeColor="accent1"/>
          <w:sz w:val="24"/>
          <w:szCs w:val="24"/>
        </w:rPr>
        <w:t>]</w:t>
      </w:r>
      <w:r w:rsidRPr="00484306">
        <w:rPr>
          <w:rFonts w:cs="Arial"/>
          <w:sz w:val="24"/>
          <w:szCs w:val="24"/>
        </w:rPr>
        <w:t xml:space="preserve">; Seconded by: </w:t>
      </w:r>
      <w:r w:rsidRPr="00484306">
        <w:rPr>
          <w:rFonts w:cs="Arial"/>
          <w:color w:val="0083A9" w:themeColor="accent1"/>
          <w:sz w:val="24"/>
          <w:szCs w:val="24"/>
        </w:rPr>
        <w:t>[</w:t>
      </w:r>
      <w:r w:rsidR="004E7485">
        <w:rPr>
          <w:rFonts w:cs="Arial"/>
          <w:color w:val="0083A9" w:themeColor="accent1"/>
          <w:sz w:val="24"/>
          <w:szCs w:val="24"/>
        </w:rPr>
        <w:t>Shakita Lanier</w:t>
      </w:r>
      <w:r w:rsidRPr="00484306">
        <w:rPr>
          <w:rFonts w:cs="Arial"/>
          <w:color w:val="0083A9" w:themeColor="accent1"/>
          <w:sz w:val="24"/>
          <w:szCs w:val="24"/>
        </w:rPr>
        <w:t>]</w:t>
      </w:r>
    </w:p>
    <w:p w14:paraId="0CCE215A" w14:textId="7AC4526F"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sidR="004E7485">
        <w:rPr>
          <w:rFonts w:cs="Arial"/>
          <w:sz w:val="24"/>
          <w:szCs w:val="24"/>
        </w:rPr>
        <w:t>All</w:t>
      </w:r>
    </w:p>
    <w:p w14:paraId="5AE22E38" w14:textId="215CA6C7"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sidR="004E7485">
        <w:rPr>
          <w:rFonts w:cs="Arial"/>
          <w:sz w:val="24"/>
          <w:szCs w:val="24"/>
        </w:rPr>
        <w:t>None</w:t>
      </w:r>
    </w:p>
    <w:p w14:paraId="321400D9" w14:textId="1C95BA94"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sidR="004E7485">
        <w:rPr>
          <w:rFonts w:cs="Arial"/>
          <w:sz w:val="24"/>
          <w:szCs w:val="24"/>
        </w:rPr>
        <w:t>None</w:t>
      </w:r>
    </w:p>
    <w:p w14:paraId="437599F6" w14:textId="0E2F26DA" w:rsidR="00CC08A3" w:rsidRDefault="00111306" w:rsidP="00CC08A3">
      <w:pPr>
        <w:pStyle w:val="ListParagraph"/>
        <w:ind w:left="108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p>
    <w:p w14:paraId="0B73AACA" w14:textId="719921C3" w:rsidR="00111306" w:rsidRDefault="00111306" w:rsidP="00CC08A3">
      <w:pPr>
        <w:rPr>
          <w:rFonts w:cs="Arial"/>
          <w:color w:val="0083A9" w:themeColor="accent1"/>
          <w:sz w:val="24"/>
          <w:szCs w:val="24"/>
        </w:rPr>
      </w:pPr>
      <w:r w:rsidRPr="00CC08A3">
        <w:rPr>
          <w:rFonts w:cs="Arial"/>
          <w:b/>
          <w:sz w:val="24"/>
          <w:szCs w:val="24"/>
        </w:rPr>
        <w:t xml:space="preserve">ADJOURNED AT </w:t>
      </w:r>
      <w:r w:rsidRPr="00CC08A3">
        <w:rPr>
          <w:rFonts w:cs="Arial"/>
          <w:color w:val="0083A9" w:themeColor="accent1"/>
          <w:sz w:val="24"/>
          <w:szCs w:val="24"/>
        </w:rPr>
        <w:t>[</w:t>
      </w:r>
      <w:r w:rsidR="004E7485">
        <w:rPr>
          <w:rFonts w:cs="Arial"/>
          <w:color w:val="0083A9" w:themeColor="accent1"/>
          <w:sz w:val="24"/>
          <w:szCs w:val="24"/>
        </w:rPr>
        <w:t>4:39</w:t>
      </w:r>
      <w:r w:rsidR="00CC08A3" w:rsidRPr="00CC08A3">
        <w:rPr>
          <w:rFonts w:cs="Arial"/>
          <w:color w:val="0083A9" w:themeColor="accent1"/>
          <w:sz w:val="24"/>
          <w:szCs w:val="24"/>
        </w:rPr>
        <w:t>]</w:t>
      </w:r>
    </w:p>
    <w:p w14:paraId="6558A30D" w14:textId="438691CC" w:rsidR="00737887" w:rsidRPr="00A7127C" w:rsidRDefault="00A7127C" w:rsidP="004A1DCA">
      <w:pPr>
        <w:spacing w:after="0"/>
        <w:rPr>
          <w:rFonts w:cs="Arial"/>
          <w:sz w:val="24"/>
          <w:szCs w:val="24"/>
        </w:rPr>
      </w:pPr>
      <w:r>
        <w:rPr>
          <w:rFonts w:cs="Arial"/>
          <w:sz w:val="24"/>
          <w:szCs w:val="24"/>
        </w:rPr>
        <w:t>-----------------------------------------------------------------------------------------------------------------------------</w:t>
      </w:r>
    </w:p>
    <w:p w14:paraId="4396A784" w14:textId="66B603AC" w:rsidR="00737887" w:rsidRPr="00901E1B" w:rsidRDefault="00737887" w:rsidP="004A1DCA">
      <w:pPr>
        <w:spacing w:after="0"/>
        <w:rPr>
          <w:rFonts w:cs="Arial"/>
          <w:sz w:val="24"/>
          <w:szCs w:val="24"/>
        </w:rPr>
      </w:pPr>
      <w:r w:rsidRPr="001B2FA5">
        <w:rPr>
          <w:rFonts w:cs="Arial"/>
          <w:b/>
          <w:sz w:val="24"/>
          <w:szCs w:val="24"/>
        </w:rPr>
        <w:t>Minutes Taken By</w:t>
      </w:r>
      <w:r w:rsidR="001B2FA5" w:rsidRPr="001B2FA5">
        <w:rPr>
          <w:rFonts w:cs="Arial"/>
          <w:b/>
          <w:sz w:val="24"/>
          <w:szCs w:val="24"/>
        </w:rPr>
        <w:t>:</w:t>
      </w:r>
      <w:r w:rsidR="00901E1B" w:rsidRPr="00901E1B">
        <w:rPr>
          <w:rFonts w:cs="Arial"/>
          <w:sz w:val="24"/>
          <w:szCs w:val="24"/>
        </w:rPr>
        <w:t xml:space="preserve"> </w:t>
      </w:r>
      <w:r w:rsidR="007E28D5">
        <w:rPr>
          <w:rFonts w:cs="Arial"/>
          <w:color w:val="0083A9" w:themeColor="accent1"/>
          <w:sz w:val="24"/>
          <w:szCs w:val="24"/>
        </w:rPr>
        <w:t>Simmone Wright</w:t>
      </w:r>
    </w:p>
    <w:p w14:paraId="3DD8F4AD" w14:textId="2E7DDB07" w:rsidR="00DD1E90" w:rsidRPr="00901E1B" w:rsidRDefault="00DD1E90" w:rsidP="004A1DCA">
      <w:pPr>
        <w:spacing w:after="0"/>
        <w:rPr>
          <w:rFonts w:cs="Arial"/>
          <w:sz w:val="24"/>
          <w:szCs w:val="24"/>
        </w:rPr>
      </w:pPr>
      <w:r>
        <w:rPr>
          <w:rFonts w:cs="Arial"/>
          <w:b/>
          <w:sz w:val="24"/>
          <w:szCs w:val="24"/>
        </w:rPr>
        <w:t>Position:</w:t>
      </w:r>
      <w:r w:rsidR="00901E1B">
        <w:rPr>
          <w:rFonts w:cs="Arial"/>
          <w:sz w:val="24"/>
          <w:szCs w:val="24"/>
        </w:rPr>
        <w:t xml:space="preserve"> </w:t>
      </w:r>
      <w:r w:rsidR="007E28D5">
        <w:rPr>
          <w:rFonts w:cs="Arial"/>
          <w:color w:val="0083A9" w:themeColor="accent1"/>
          <w:sz w:val="24"/>
          <w:szCs w:val="24"/>
        </w:rPr>
        <w:t>Secretary</w:t>
      </w:r>
    </w:p>
    <w:p w14:paraId="0BC41E51" w14:textId="2156F840" w:rsidR="00DD1E90" w:rsidRPr="00901E1B" w:rsidRDefault="00DD1E90" w:rsidP="004A1DCA">
      <w:pPr>
        <w:spacing w:after="0"/>
        <w:rPr>
          <w:rFonts w:cs="Arial"/>
          <w:sz w:val="24"/>
          <w:szCs w:val="24"/>
        </w:rPr>
      </w:pPr>
      <w:r>
        <w:rPr>
          <w:rFonts w:cs="Arial"/>
          <w:b/>
          <w:sz w:val="24"/>
          <w:szCs w:val="24"/>
        </w:rPr>
        <w:t>Date Approved:</w:t>
      </w:r>
      <w:r w:rsidRPr="00901E1B">
        <w:rPr>
          <w:rFonts w:cs="Arial"/>
          <w:sz w:val="24"/>
          <w:szCs w:val="24"/>
        </w:rPr>
        <w:t xml:space="preserve"> </w:t>
      </w:r>
      <w:r w:rsidR="00901E1B" w:rsidRPr="00901E1B">
        <w:rPr>
          <w:rFonts w:cs="Arial"/>
          <w:color w:val="0083A9" w:themeColor="accent1"/>
          <w:sz w:val="24"/>
          <w:szCs w:val="24"/>
        </w:rPr>
        <w:t>[</w:t>
      </w:r>
      <w:r w:rsidR="00D72EE2">
        <w:rPr>
          <w:rFonts w:cs="Arial"/>
          <w:color w:val="0083A9" w:themeColor="accent1"/>
          <w:sz w:val="24"/>
          <w:szCs w:val="24"/>
        </w:rPr>
        <w:t>October 8</w:t>
      </w:r>
      <w:r w:rsidR="00D72EE2" w:rsidRPr="00D72EE2">
        <w:rPr>
          <w:rFonts w:cs="Arial"/>
          <w:color w:val="0083A9" w:themeColor="accent1"/>
          <w:sz w:val="24"/>
          <w:szCs w:val="24"/>
          <w:vertAlign w:val="superscript"/>
        </w:rPr>
        <w:t>th</w:t>
      </w:r>
      <w:r w:rsidR="00D72EE2">
        <w:rPr>
          <w:rFonts w:cs="Arial"/>
          <w:color w:val="0083A9" w:themeColor="accent1"/>
          <w:sz w:val="24"/>
          <w:szCs w:val="24"/>
        </w:rPr>
        <w:t>, 2025</w:t>
      </w:r>
      <w:r w:rsidR="00901E1B" w:rsidRPr="00901E1B">
        <w:rPr>
          <w:rFonts w:cs="Arial"/>
          <w:color w:val="0083A9" w:themeColor="accent1"/>
          <w:sz w:val="24"/>
          <w:szCs w:val="24"/>
        </w:rPr>
        <w:t>]</w:t>
      </w:r>
    </w:p>
    <w:sectPr w:rsidR="00DD1E90" w:rsidRPr="00901E1B" w:rsidSect="004E7CC2">
      <w:headerReference w:type="default" r:id="rId10"/>
      <w:footerReference w:type="default" r:id="rId11"/>
      <w:pgSz w:w="12240" w:h="15840"/>
      <w:pgMar w:top="1440" w:right="1440" w:bottom="1440" w:left="1440" w:header="720" w:footer="720" w:gutter="0"/>
      <w:pgBorders w:offsetFrom="page">
        <w:bottom w:val="thickThinMediumGap" w:sz="48" w:space="24" w:color="D47B22"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2D6FE" w14:textId="77777777" w:rsidR="0094664C" w:rsidRDefault="0094664C" w:rsidP="00333C97">
      <w:pPr>
        <w:spacing w:after="0" w:line="240" w:lineRule="auto"/>
      </w:pPr>
      <w:r>
        <w:separator/>
      </w:r>
    </w:p>
  </w:endnote>
  <w:endnote w:type="continuationSeparator" w:id="0">
    <w:p w14:paraId="2B8B26C5" w14:textId="77777777" w:rsidR="0094664C" w:rsidRDefault="0094664C" w:rsidP="0033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295813"/>
      <w:docPartObj>
        <w:docPartGallery w:val="Page Numbers (Bottom of Page)"/>
        <w:docPartUnique/>
      </w:docPartObj>
    </w:sdtPr>
    <w:sdtEndPr/>
    <w:sdtContent>
      <w:sdt>
        <w:sdtPr>
          <w:id w:val="-1769616900"/>
          <w:docPartObj>
            <w:docPartGallery w:val="Page Numbers (Top of Page)"/>
            <w:docPartUnique/>
          </w:docPartObj>
        </w:sdtPr>
        <w:sdtEndPr/>
        <w:sdtContent>
          <w:p w14:paraId="4B0606BE" w14:textId="6F79F079" w:rsidR="002F40B1" w:rsidRDefault="002F40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F2E041" w14:textId="3ADEDEFB" w:rsidR="009F7C24" w:rsidRPr="002F40B1" w:rsidRDefault="002F40B1">
    <w:pPr>
      <w:pStyle w:val="Footer"/>
      <w:rPr>
        <w:sz w:val="18"/>
        <w:szCs w:val="18"/>
      </w:rPr>
    </w:pPr>
    <w:r w:rsidRPr="0075000F">
      <w:rPr>
        <w:b/>
        <w:i/>
        <w:sz w:val="18"/>
        <w:szCs w:val="18"/>
      </w:rPr>
      <w:t>Last revised on</w:t>
    </w:r>
    <w:r>
      <w:rPr>
        <w:sz w:val="18"/>
        <w:szCs w:val="18"/>
      </w:rPr>
      <w:t xml:space="preserve"> </w:t>
    </w:r>
    <w:r w:rsidR="00904A5E">
      <w:rPr>
        <w:sz w:val="18"/>
        <w:szCs w:val="18"/>
      </w:rPr>
      <w:fldChar w:fldCharType="begin"/>
    </w:r>
    <w:r w:rsidR="00904A5E">
      <w:rPr>
        <w:sz w:val="18"/>
        <w:szCs w:val="18"/>
      </w:rPr>
      <w:instrText xml:space="preserve"> DATE \@ "M/d/yyyy" </w:instrText>
    </w:r>
    <w:r w:rsidR="00904A5E">
      <w:rPr>
        <w:sz w:val="18"/>
        <w:szCs w:val="18"/>
      </w:rPr>
      <w:fldChar w:fldCharType="separate"/>
    </w:r>
    <w:r w:rsidR="00427DE8">
      <w:rPr>
        <w:noProof/>
        <w:sz w:val="18"/>
        <w:szCs w:val="18"/>
      </w:rPr>
      <w:t>10/10/2025</w:t>
    </w:r>
    <w:r w:rsidR="00904A5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5FC7A" w14:textId="77777777" w:rsidR="0094664C" w:rsidRDefault="0094664C" w:rsidP="00333C97">
      <w:pPr>
        <w:spacing w:after="0" w:line="240" w:lineRule="auto"/>
      </w:pPr>
      <w:r>
        <w:separator/>
      </w:r>
    </w:p>
  </w:footnote>
  <w:footnote w:type="continuationSeparator" w:id="0">
    <w:p w14:paraId="58827A55" w14:textId="77777777" w:rsidR="0094664C" w:rsidRDefault="0094664C" w:rsidP="0033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B0B3" w14:textId="2FF6FB78" w:rsidR="00333C97" w:rsidRPr="00333C97" w:rsidRDefault="00333C97" w:rsidP="000246DC">
    <w:pPr>
      <w:pStyle w:val="Header"/>
      <w:jc w:val="right"/>
      <w:rPr>
        <w:rFonts w:ascii="Arial Black" w:hAnsi="Arial Black"/>
        <w:b/>
        <w:color w:val="D47B22" w:themeColor="accent2"/>
        <w:sz w:val="36"/>
        <w:szCs w:val="36"/>
      </w:rPr>
    </w:pPr>
    <w:r>
      <w:rPr>
        <w:noProof/>
      </w:rPr>
      <w:drawing>
        <wp:anchor distT="0" distB="0" distL="114300" distR="114300" simplePos="0" relativeHeight="251658240" behindDoc="1" locked="0" layoutInCell="1" allowOverlap="1" wp14:anchorId="74B5571E" wp14:editId="09E1717F">
          <wp:simplePos x="0" y="0"/>
          <wp:positionH relativeFrom="column">
            <wp:posOffset>-412806</wp:posOffset>
          </wp:positionH>
          <wp:positionV relativeFrom="paragraph">
            <wp:posOffset>-218633</wp:posOffset>
          </wp:positionV>
          <wp:extent cx="1195651" cy="528492"/>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5651" cy="528492"/>
                  </a:xfrm>
                  <a:prstGeom prst="rect">
                    <a:avLst/>
                  </a:prstGeom>
                  <a:noFill/>
                  <a:ln>
                    <a:noFill/>
                  </a:ln>
                </pic:spPr>
              </pic:pic>
            </a:graphicData>
          </a:graphic>
        </wp:anchor>
      </w:drawing>
    </w:r>
    <w:r w:rsidRPr="00333C97">
      <w:rPr>
        <w:rFonts w:ascii="Arial Black" w:hAnsi="Arial Black"/>
        <w:b/>
        <w:color w:val="D47B22" w:themeColor="accent2"/>
        <w:sz w:val="36"/>
        <w:szCs w:val="36"/>
      </w:rPr>
      <w:t>Meeting Minutes</w:t>
    </w:r>
  </w:p>
  <w:p w14:paraId="62516EDC" w14:textId="40BA110C" w:rsidR="00333C97" w:rsidRDefault="00333C97">
    <w:pPr>
      <w:pStyle w:val="Header"/>
    </w:pPr>
  </w:p>
  <w:p w14:paraId="3D2CD6CC" w14:textId="77777777" w:rsidR="000246DC" w:rsidRDefault="00024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53D3"/>
    <w:multiLevelType w:val="hybridMultilevel"/>
    <w:tmpl w:val="090207AE"/>
    <w:lvl w:ilvl="0" w:tplc="5BE4BA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0C295A"/>
    <w:multiLevelType w:val="hybridMultilevel"/>
    <w:tmpl w:val="26EC849A"/>
    <w:lvl w:ilvl="0" w:tplc="2ACE7622">
      <w:start w:val="1"/>
      <w:numFmt w:val="upperRoman"/>
      <w:lvlText w:val="%1."/>
      <w:lvlJc w:val="left"/>
      <w:pPr>
        <w:ind w:left="1080" w:hanging="720"/>
      </w:pPr>
      <w:rPr>
        <w:rFonts w:hint="default"/>
        <w:b/>
        <w:i w:val="0"/>
        <w:color w:val="D47B22" w:themeColor="accent2"/>
      </w:rPr>
    </w:lvl>
    <w:lvl w:ilvl="1" w:tplc="9446E08C">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66E0C"/>
    <w:multiLevelType w:val="hybridMultilevel"/>
    <w:tmpl w:val="4B7A0884"/>
    <w:lvl w:ilvl="0" w:tplc="E55E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0687168">
    <w:abstractNumId w:val="2"/>
  </w:num>
  <w:num w:numId="2" w16cid:durableId="1406878062">
    <w:abstractNumId w:val="0"/>
  </w:num>
  <w:num w:numId="3" w16cid:durableId="1644041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97"/>
    <w:rsid w:val="000246DC"/>
    <w:rsid w:val="00087C9E"/>
    <w:rsid w:val="000A2BB9"/>
    <w:rsid w:val="000C7C8A"/>
    <w:rsid w:val="000D5FE4"/>
    <w:rsid w:val="00100302"/>
    <w:rsid w:val="001010B8"/>
    <w:rsid w:val="00111306"/>
    <w:rsid w:val="001118F9"/>
    <w:rsid w:val="001B2FA5"/>
    <w:rsid w:val="002235D3"/>
    <w:rsid w:val="00233EAA"/>
    <w:rsid w:val="0024464A"/>
    <w:rsid w:val="00244CB1"/>
    <w:rsid w:val="0024684D"/>
    <w:rsid w:val="002500F0"/>
    <w:rsid w:val="00270933"/>
    <w:rsid w:val="002767D0"/>
    <w:rsid w:val="002A57B4"/>
    <w:rsid w:val="002E661E"/>
    <w:rsid w:val="002F40B1"/>
    <w:rsid w:val="00316D5D"/>
    <w:rsid w:val="00325553"/>
    <w:rsid w:val="00333C97"/>
    <w:rsid w:val="00381944"/>
    <w:rsid w:val="003C7BB7"/>
    <w:rsid w:val="003E614B"/>
    <w:rsid w:val="00427DE8"/>
    <w:rsid w:val="00484306"/>
    <w:rsid w:val="00495650"/>
    <w:rsid w:val="004A1DCA"/>
    <w:rsid w:val="004D25EE"/>
    <w:rsid w:val="004E7485"/>
    <w:rsid w:val="004E7CC2"/>
    <w:rsid w:val="004F19E6"/>
    <w:rsid w:val="00511581"/>
    <w:rsid w:val="005410FC"/>
    <w:rsid w:val="005732B3"/>
    <w:rsid w:val="005A59D7"/>
    <w:rsid w:val="005C154F"/>
    <w:rsid w:val="005E7AC0"/>
    <w:rsid w:val="006240F8"/>
    <w:rsid w:val="00634060"/>
    <w:rsid w:val="0066721A"/>
    <w:rsid w:val="006A7801"/>
    <w:rsid w:val="006C2A22"/>
    <w:rsid w:val="006E4F4C"/>
    <w:rsid w:val="006E7802"/>
    <w:rsid w:val="006F01A0"/>
    <w:rsid w:val="00737887"/>
    <w:rsid w:val="007410ED"/>
    <w:rsid w:val="0075000F"/>
    <w:rsid w:val="00780694"/>
    <w:rsid w:val="007A19C2"/>
    <w:rsid w:val="007A3BDA"/>
    <w:rsid w:val="007D6473"/>
    <w:rsid w:val="007E28D5"/>
    <w:rsid w:val="00803ABF"/>
    <w:rsid w:val="008A6073"/>
    <w:rsid w:val="008A73DD"/>
    <w:rsid w:val="008C5487"/>
    <w:rsid w:val="008C7811"/>
    <w:rsid w:val="008F525A"/>
    <w:rsid w:val="00901E1B"/>
    <w:rsid w:val="00904A5E"/>
    <w:rsid w:val="0094664C"/>
    <w:rsid w:val="0095304C"/>
    <w:rsid w:val="00961A16"/>
    <w:rsid w:val="009A3327"/>
    <w:rsid w:val="009F7C24"/>
    <w:rsid w:val="00A015E2"/>
    <w:rsid w:val="00A11B84"/>
    <w:rsid w:val="00A7127C"/>
    <w:rsid w:val="00AC354F"/>
    <w:rsid w:val="00B4244D"/>
    <w:rsid w:val="00B4458C"/>
    <w:rsid w:val="00B60383"/>
    <w:rsid w:val="00B83020"/>
    <w:rsid w:val="00BB209B"/>
    <w:rsid w:val="00BB79A4"/>
    <w:rsid w:val="00C16385"/>
    <w:rsid w:val="00C4311A"/>
    <w:rsid w:val="00C66868"/>
    <w:rsid w:val="00CB4F94"/>
    <w:rsid w:val="00CC08A3"/>
    <w:rsid w:val="00CF28C4"/>
    <w:rsid w:val="00D0486F"/>
    <w:rsid w:val="00D72EE2"/>
    <w:rsid w:val="00DB0E0D"/>
    <w:rsid w:val="00DD1E90"/>
    <w:rsid w:val="00E175EB"/>
    <w:rsid w:val="00EB0D47"/>
    <w:rsid w:val="00ED1F32"/>
    <w:rsid w:val="00ED6B50"/>
    <w:rsid w:val="00EF46CC"/>
    <w:rsid w:val="00F27C09"/>
    <w:rsid w:val="00F401AE"/>
    <w:rsid w:val="00FC2F51"/>
    <w:rsid w:val="00FC686B"/>
    <w:rsid w:val="00FE1FA1"/>
    <w:rsid w:val="00FF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2991D4"/>
  <w15:chartTrackingRefBased/>
  <w15:docId w15:val="{548A92F6-48B8-435F-982C-F0CEB8DC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802"/>
    <w:pPr>
      <w:ind w:left="720"/>
      <w:contextualSpacing/>
    </w:pPr>
  </w:style>
  <w:style w:type="paragraph" w:styleId="Header">
    <w:name w:val="header"/>
    <w:basedOn w:val="Normal"/>
    <w:link w:val="HeaderChar"/>
    <w:uiPriority w:val="99"/>
    <w:unhideWhenUsed/>
    <w:rsid w:val="0033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97"/>
  </w:style>
  <w:style w:type="paragraph" w:styleId="Footer">
    <w:name w:val="footer"/>
    <w:basedOn w:val="Normal"/>
    <w:link w:val="FooterChar"/>
    <w:uiPriority w:val="99"/>
    <w:unhideWhenUsed/>
    <w:rsid w:val="0033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97"/>
  </w:style>
  <w:style w:type="table" w:styleId="TableGrid">
    <w:name w:val="Table Grid"/>
    <w:basedOn w:val="TableNormal"/>
    <w:uiPriority w:val="39"/>
    <w:rsid w:val="0024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PS Branding">
  <a:themeElements>
    <a:clrScheme name="APS Branding">
      <a:dk1>
        <a:sysClr val="windowText" lastClr="000000"/>
      </a:dk1>
      <a:lt1>
        <a:sysClr val="window" lastClr="FFFFFF"/>
      </a:lt1>
      <a:dk2>
        <a:srgbClr val="44546A"/>
      </a:dk2>
      <a:lt2>
        <a:srgbClr val="E7E6E6"/>
      </a:lt2>
      <a:accent1>
        <a:srgbClr val="0083A9"/>
      </a:accent1>
      <a:accent2>
        <a:srgbClr val="D47B22"/>
      </a:accent2>
      <a:accent3>
        <a:srgbClr val="F3CF45"/>
      </a:accent3>
      <a:accent4>
        <a:srgbClr val="159839"/>
      </a:accent4>
      <a:accent5>
        <a:srgbClr val="595B5D"/>
      </a:accent5>
      <a:accent6>
        <a:srgbClr val="A92A91"/>
      </a:accent6>
      <a:hlink>
        <a:srgbClr val="D47B22"/>
      </a:hlink>
      <a:folHlink>
        <a:srgbClr val="F3CF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88E750FB87F439BAD6BE3B18C0B0C" ma:contentTypeVersion="12" ma:contentTypeDescription="Create a new document." ma:contentTypeScope="" ma:versionID="93bb9d3174ea48595d0a32e90e334f2c">
  <xsd:schema xmlns:xsd="http://www.w3.org/2001/XMLSchema" xmlns:xs="http://www.w3.org/2001/XMLSchema" xmlns:p="http://schemas.microsoft.com/office/2006/metadata/properties" xmlns:ns2="d37e30bb-5f32-4411-a640-0b4044b692bf" xmlns:ns3="ffb952a0-74d9-4848-89d6-000c4b1b707a" targetNamespace="http://schemas.microsoft.com/office/2006/metadata/properties" ma:root="true" ma:fieldsID="d731911d3e1632b899e227848858ffd9" ns2:_="" ns3:_="">
    <xsd:import namespace="d37e30bb-5f32-4411-a640-0b4044b692bf"/>
    <xsd:import namespace="ffb952a0-74d9-4848-89d6-000c4b1b70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e30bb-5f32-4411-a640-0b4044b69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b952a0-74d9-4848-89d6-000c4b1b70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274B1-20EA-4260-BB25-B7BAE7509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e30bb-5f32-4411-a640-0b4044b692bf"/>
    <ds:schemaRef ds:uri="ffb952a0-74d9-4848-89d6-000c4b1b7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FC0E0-8DE6-4E84-9FFC-D6E7A3F125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EBE9B9-6854-411C-A8CA-26DF8ABF0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Diane</dc:creator>
  <cp:keywords/>
  <dc:description/>
  <cp:lastModifiedBy>Wright, Simmone</cp:lastModifiedBy>
  <cp:revision>2</cp:revision>
  <cp:lastPrinted>2018-07-16T20:23:00Z</cp:lastPrinted>
  <dcterms:created xsi:type="dcterms:W3CDTF">2025-10-10T14:14:00Z</dcterms:created>
  <dcterms:modified xsi:type="dcterms:W3CDTF">2025-10-10T14:14:00Z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0x0101009B088E750FB87F439BAD6BE3B18C0B0C</vt:lpwstr>
  </property>
</Properties>
</file>